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D9B" w:rsidRPr="00BE2D9B" w:rsidRDefault="00BE2D9B" w:rsidP="00BE2D9B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b/>
          <w:color w:val="000000"/>
          <w:sz w:val="28"/>
        </w:rPr>
        <w:t>ПОЯСНИТЕЛЬНАЯ ЗАПИСКА</w:t>
      </w:r>
    </w:p>
    <w:p w:rsidR="00BE2D9B" w:rsidRPr="00BE2D9B" w:rsidRDefault="00BE2D9B" w:rsidP="00BE2D9B">
      <w:pPr>
        <w:spacing w:after="0" w:line="264" w:lineRule="auto"/>
        <w:jc w:val="both"/>
        <w:rPr>
          <w:rFonts w:ascii="Calibri" w:eastAsia="Calibri" w:hAnsi="Calibri" w:cs="Times New Roman"/>
        </w:rPr>
      </w:pPr>
    </w:p>
    <w:p w:rsidR="00BE2D9B" w:rsidRPr="00BE2D9B" w:rsidRDefault="00BE2D9B" w:rsidP="00BE2D9B">
      <w:pPr>
        <w:keepNext/>
        <w:keepLines/>
        <w:spacing w:after="200" w:line="276" w:lineRule="auto"/>
        <w:outlineLvl w:val="3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E2D9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Нормативные правовые документы:</w:t>
      </w:r>
    </w:p>
    <w:p w:rsidR="00BE2D9B" w:rsidRPr="00BE2D9B" w:rsidRDefault="00BE2D9B" w:rsidP="00BE2D9B">
      <w:pPr>
        <w:spacing w:after="0" w:line="276" w:lineRule="auto"/>
        <w:rPr>
          <w:rFonts w:ascii="Times New Roman" w:eastAsia="Calibri" w:hAnsi="Times New Roman" w:cs="Times New Roman"/>
          <w:color w:val="231F20"/>
          <w:sz w:val="28"/>
          <w:szCs w:val="28"/>
        </w:rPr>
      </w:pPr>
      <w:r w:rsidRPr="00BE2D9B">
        <w:rPr>
          <w:rFonts w:ascii="Times New Roman" w:eastAsia="Calibri" w:hAnsi="Times New Roman" w:cs="Times New Roman"/>
          <w:color w:val="231F20"/>
          <w:sz w:val="28"/>
          <w:szCs w:val="28"/>
        </w:rPr>
        <w:t>1.Федеральная образовательная программа начального общего образования</w:t>
      </w:r>
    </w:p>
    <w:p w:rsidR="00BE2D9B" w:rsidRPr="00BE2D9B" w:rsidRDefault="00BE2D9B" w:rsidP="00BE2D9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E2D9B">
        <w:rPr>
          <w:rFonts w:ascii="Times New Roman" w:eastAsia="Calibri" w:hAnsi="Times New Roman" w:cs="Times New Roman"/>
          <w:sz w:val="28"/>
          <w:szCs w:val="28"/>
        </w:rPr>
        <w:t>2.</w:t>
      </w:r>
      <w:proofErr w:type="gramStart"/>
      <w:r w:rsidRPr="00BE2D9B">
        <w:rPr>
          <w:rFonts w:ascii="Times New Roman" w:eastAsia="Calibri" w:hAnsi="Times New Roman" w:cs="Times New Roman"/>
          <w:sz w:val="28"/>
          <w:szCs w:val="28"/>
        </w:rPr>
        <w:t>Федеральная  рабочая</w:t>
      </w:r>
      <w:proofErr w:type="gramEnd"/>
      <w:r w:rsidRPr="00BE2D9B">
        <w:rPr>
          <w:rFonts w:ascii="Times New Roman" w:eastAsia="Calibri" w:hAnsi="Times New Roman" w:cs="Times New Roman"/>
          <w:sz w:val="28"/>
          <w:szCs w:val="28"/>
        </w:rPr>
        <w:t xml:space="preserve"> программа начального общего образования. Окружающий мир. (для 1-4 классов). М.-2023</w:t>
      </w:r>
    </w:p>
    <w:p w:rsidR="00BE2D9B" w:rsidRPr="00BE2D9B" w:rsidRDefault="00BE2D9B" w:rsidP="00BE2D9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E2D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3.Учебный план МБОУ Киселевской СОШ им. Н.В.Попова на 2023-2024 </w:t>
      </w:r>
      <w:proofErr w:type="gramStart"/>
      <w:r w:rsidRPr="00BE2D9B">
        <w:rPr>
          <w:rFonts w:ascii="Times New Roman" w:eastAsia="Calibri" w:hAnsi="Times New Roman" w:cs="Times New Roman"/>
          <w:sz w:val="28"/>
          <w:szCs w:val="28"/>
          <w:lang w:eastAsia="ru-RU"/>
        </w:rPr>
        <w:t>уч.год</w:t>
      </w:r>
      <w:proofErr w:type="gramEnd"/>
    </w:p>
    <w:p w:rsidR="00BE2D9B" w:rsidRPr="00BE2D9B" w:rsidRDefault="00BE2D9B" w:rsidP="00BE2D9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BE2D9B">
        <w:rPr>
          <w:rFonts w:ascii="Times New Roman" w:eastAsia="Calibri" w:hAnsi="Times New Roman" w:cs="Times New Roman"/>
          <w:sz w:val="28"/>
          <w:szCs w:val="28"/>
        </w:rPr>
        <w:t xml:space="preserve">4. Учебник «Окружающий мир», </w:t>
      </w:r>
      <w:proofErr w:type="gramStart"/>
      <w:r w:rsidRPr="00BE2D9B">
        <w:rPr>
          <w:rFonts w:ascii="Times New Roman" w:eastAsia="Calibri" w:hAnsi="Times New Roman" w:cs="Times New Roman"/>
          <w:sz w:val="28"/>
          <w:szCs w:val="28"/>
        </w:rPr>
        <w:t>А.А.Плешаков  Москва</w:t>
      </w:r>
      <w:proofErr w:type="gramEnd"/>
      <w:r w:rsidRPr="00BE2D9B">
        <w:rPr>
          <w:rFonts w:ascii="Times New Roman" w:eastAsia="Calibri" w:hAnsi="Times New Roman" w:cs="Times New Roman"/>
          <w:sz w:val="28"/>
          <w:szCs w:val="28"/>
        </w:rPr>
        <w:t xml:space="preserve"> «Просвещение» 2021г.</w:t>
      </w:r>
    </w:p>
    <w:p w:rsidR="00BE2D9B" w:rsidRPr="00BE2D9B" w:rsidRDefault="00BE2D9B" w:rsidP="00BE2D9B">
      <w:pPr>
        <w:spacing w:after="0" w:line="264" w:lineRule="auto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BE2D9B" w:rsidRPr="00BE2D9B" w:rsidRDefault="00BE2D9B" w:rsidP="00BE2D9B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BE2D9B" w:rsidRPr="00BE2D9B" w:rsidRDefault="00BE2D9B" w:rsidP="00BE2D9B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b/>
          <w:color w:val="000000"/>
          <w:sz w:val="28"/>
        </w:rPr>
        <w:t>ОБЩАЯ ХАРАКТЕРИСТИКА ПРЕДМЕТА</w:t>
      </w:r>
    </w:p>
    <w:p w:rsidR="00BE2D9B" w:rsidRPr="00BE2D9B" w:rsidRDefault="00BE2D9B" w:rsidP="00BE2D9B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BE2D9B" w:rsidRPr="00BE2D9B" w:rsidRDefault="00BE2D9B" w:rsidP="00BE2D9B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BE2D9B" w:rsidRPr="00BE2D9B" w:rsidRDefault="00BE2D9B" w:rsidP="00BE2D9B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E2D9B" w:rsidRPr="00BE2D9B" w:rsidRDefault="00BE2D9B" w:rsidP="00BE2D9B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BE2D9B" w:rsidRPr="00BE2D9B" w:rsidRDefault="00BE2D9B" w:rsidP="00BE2D9B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BE2D9B" w:rsidRPr="00BE2D9B" w:rsidRDefault="00BE2D9B" w:rsidP="00BE2D9B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b/>
          <w:color w:val="000000"/>
          <w:sz w:val="28"/>
        </w:rPr>
        <w:t>ЦЕЛИ ИЗУЧЕНИЯ ПРЕДМЕТА</w:t>
      </w:r>
    </w:p>
    <w:p w:rsidR="00BE2D9B" w:rsidRPr="00BE2D9B" w:rsidRDefault="00BE2D9B" w:rsidP="00BE2D9B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BE2D9B" w:rsidRPr="00BE2D9B" w:rsidRDefault="00BE2D9B" w:rsidP="00BE2D9B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BE2D9B" w:rsidRPr="00BE2D9B" w:rsidRDefault="00BE2D9B" w:rsidP="00BE2D9B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BE2D9B" w:rsidRPr="00BE2D9B" w:rsidRDefault="00BE2D9B" w:rsidP="00BE2D9B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BE2D9B" w:rsidRPr="00BE2D9B" w:rsidRDefault="00BE2D9B" w:rsidP="00BE2D9B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BE2D9B" w:rsidRPr="00BE2D9B" w:rsidRDefault="00BE2D9B" w:rsidP="00BE2D9B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BE2D9B" w:rsidRPr="00BE2D9B" w:rsidRDefault="00BE2D9B" w:rsidP="00BE2D9B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BE2D9B" w:rsidRPr="00BE2D9B" w:rsidRDefault="00BE2D9B" w:rsidP="00BE2D9B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BE2D9B" w:rsidRPr="00BE2D9B" w:rsidRDefault="00BE2D9B" w:rsidP="00BE2D9B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BE2D9B" w:rsidRPr="00BE2D9B" w:rsidRDefault="00BE2D9B" w:rsidP="00BE2D9B">
      <w:pPr>
        <w:numPr>
          <w:ilvl w:val="0"/>
          <w:numId w:val="1"/>
        </w:numPr>
        <w:spacing w:after="0" w:line="264" w:lineRule="auto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BE2D9B" w:rsidRPr="00BE2D9B" w:rsidRDefault="00BE2D9B" w:rsidP="00BE2D9B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BE2D9B" w:rsidRPr="00BE2D9B" w:rsidRDefault="00BE2D9B" w:rsidP="00BE2D9B">
      <w:pPr>
        <w:spacing w:after="0" w:line="264" w:lineRule="auto"/>
        <w:ind w:firstLine="600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BE2D9B" w:rsidRPr="00BE2D9B" w:rsidRDefault="00BE2D9B" w:rsidP="00BE2D9B">
      <w:pPr>
        <w:numPr>
          <w:ilvl w:val="0"/>
          <w:numId w:val="2"/>
        </w:numPr>
        <w:spacing w:after="0" w:line="264" w:lineRule="auto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>раскрытие роли человека в природе и обществе;</w:t>
      </w:r>
    </w:p>
    <w:p w:rsidR="00BE2D9B" w:rsidRPr="00BE2D9B" w:rsidRDefault="00BE2D9B" w:rsidP="00BE2D9B">
      <w:pPr>
        <w:numPr>
          <w:ilvl w:val="0"/>
          <w:numId w:val="2"/>
        </w:numPr>
        <w:spacing w:after="0" w:line="264" w:lineRule="auto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BE2D9B" w:rsidRPr="00BE2D9B" w:rsidRDefault="00BE2D9B" w:rsidP="00BE2D9B">
      <w:pPr>
        <w:spacing w:after="0" w:line="264" w:lineRule="auto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bCs/>
          <w:color w:val="000000"/>
          <w:sz w:val="28"/>
        </w:rPr>
        <w:t>Программа разработана с использованием оборудования центра «ТОЧКИ РОСТА». Основой для проведения учебного предмета будет являться центр образования естественнонаучной направленности «ТОЧКА РОСТА», которая создана с целью развития обучающихся естественно-научным, математической, информационной грамотности, форм критического и креативного мышления, совершенствование навыков естественно-научной направленности, а также для практической обработки учебного материала по предмету «Окружающий мир» в целях конкретизации содержания образовательного стандарта с учетом межпредметных и внутрипредметных связей, логики учебного процесса и возрастных особенностей младших школьников</w:t>
      </w:r>
    </w:p>
    <w:p w:rsidR="00BE2D9B" w:rsidRPr="00BE2D9B" w:rsidRDefault="00BE2D9B" w:rsidP="00BE2D9B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BE2D9B" w:rsidRPr="00BE2D9B" w:rsidRDefault="00BE2D9B" w:rsidP="00BE2D9B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b/>
          <w:color w:val="000000"/>
          <w:sz w:val="28"/>
        </w:rPr>
        <w:t>МЕСТО УЧЕБНОГО ПРЕДМЕТА «ОКРУЖАЮЩИЙ МИР» В УЧЕБНОМ ПЛАНЕ</w:t>
      </w:r>
    </w:p>
    <w:p w:rsidR="00BE2D9B" w:rsidRPr="00BE2D9B" w:rsidRDefault="00BE2D9B" w:rsidP="00BE2D9B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</w:p>
    <w:p w:rsidR="00BE2D9B" w:rsidRPr="00BE2D9B" w:rsidRDefault="00BE2D9B" w:rsidP="00BE2D9B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BE2D9B">
        <w:rPr>
          <w:rFonts w:ascii="Times New Roman" w:eastAsia="Calibri" w:hAnsi="Times New Roman" w:cs="Times New Roman"/>
          <w:color w:val="000000"/>
          <w:sz w:val="28"/>
        </w:rPr>
        <w:t>Общее число часов, отведённых на изучение курса «Окружающий мир», составляет 66 часов (два часа в неделю).</w:t>
      </w:r>
    </w:p>
    <w:p w:rsidR="00F00134" w:rsidRDefault="00F00134">
      <w:bookmarkStart w:id="0" w:name="_GoBack"/>
      <w:bookmarkEnd w:id="0"/>
    </w:p>
    <w:sectPr w:rsidR="00F00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2E1E42"/>
    <w:multiLevelType w:val="multilevel"/>
    <w:tmpl w:val="1F5A1E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9AF136F"/>
    <w:multiLevelType w:val="multilevel"/>
    <w:tmpl w:val="429CE6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D9B"/>
    <w:rsid w:val="00BE2D9B"/>
    <w:rsid w:val="00F0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4A5839-5310-4FCF-95F9-AF72E6C03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751</Words>
  <Characters>4281</Characters>
  <Application>Microsoft Office Word</Application>
  <DocSecurity>0</DocSecurity>
  <Lines>35</Lines>
  <Paragraphs>10</Paragraphs>
  <ScaleCrop>false</ScaleCrop>
  <Company/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2024-09-05T07:06:00Z</dcterms:created>
  <dcterms:modified xsi:type="dcterms:W3CDTF">2024-09-05T07:06:00Z</dcterms:modified>
</cp:coreProperties>
</file>