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DF8" w:rsidRDefault="001A6DF8"/>
    <w:p w:rsidR="001A6DF8" w:rsidRDefault="001A6DF8" w:rsidP="001A6DF8">
      <w:pPr>
        <w:spacing w:after="300" w:line="240" w:lineRule="auto"/>
        <w:textAlignment w:val="baseline"/>
        <w:outlineLvl w:val="0"/>
        <w:rPr>
          <w:rFonts w:ascii="Arial" w:eastAsia="Times New Roman" w:hAnsi="Arial" w:cs="Arial"/>
          <w:color w:val="AF5F00"/>
          <w:kern w:val="36"/>
          <w:sz w:val="54"/>
          <w:szCs w:val="54"/>
          <w:lang w:eastAsia="ru-RU"/>
        </w:rPr>
      </w:pPr>
      <w:r w:rsidRPr="001A6DF8">
        <w:rPr>
          <w:rFonts w:ascii="Arial" w:eastAsia="Times New Roman" w:hAnsi="Arial" w:cs="Arial"/>
          <w:color w:val="AF5F00"/>
          <w:kern w:val="36"/>
          <w:sz w:val="54"/>
          <w:szCs w:val="54"/>
          <w:lang w:eastAsia="ru-RU"/>
        </w:rPr>
        <w:t>Образовательные стандарты и требования</w:t>
      </w:r>
    </w:p>
    <w:p w:rsidR="001A6DF8" w:rsidRPr="001A6DF8" w:rsidRDefault="001A6DF8" w:rsidP="001A6DF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1A6DF8">
        <w:rPr>
          <w:rFonts w:ascii="Montserrat" w:eastAsia="Times New Roman" w:hAnsi="Montserrat" w:cs="Times New Roman"/>
          <w:sz w:val="24"/>
          <w:szCs w:val="24"/>
          <w:lang w:eastAsia="ru-RU"/>
        </w:rPr>
        <w:t>Федеральные государственные образовательные стандарты устанавливаются в Российской Федерации в соответствии с требованиями статьи 11 Федерального закона «Об образовании в РФ» от 29.12.2012 года № 273-ФЗ.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  <w:t>Федеральные государственные образовательные стандарты (ФГОС)</w:t>
      </w: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 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Федеральные государственные образовательные стандарты и федеральные государственные требования обеспечивают: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1) единство образовательного пространства Российской Федерации;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2) преемственность основных образовательных программ;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Федеральные государственные образовательные стандарты включают в себя требования к: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3) к результатам освоения основных образовательных программ.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Основные отличительные особенности ФГОС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Новые подходы к </w:t>
      </w:r>
      <w:proofErr w:type="gramStart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определению  стратегических</w:t>
      </w:r>
      <w:proofErr w:type="gramEnd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целей стандартов:</w:t>
      </w:r>
    </w:p>
    <w:p w:rsidR="001A6DF8" w:rsidRPr="001A6DF8" w:rsidRDefault="001A6DF8" w:rsidP="001A6DF8">
      <w:pPr>
        <w:numPr>
          <w:ilvl w:val="0"/>
          <w:numId w:val="4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Обеспечение развития системы образования, повышения качества образования в условиях изменяющихся запросов личности и семьи, ожиданий общества и требований государства в сфере образования.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Стратегические задачи </w:t>
      </w:r>
      <w:proofErr w:type="gramStart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разработки  стандартов</w:t>
      </w:r>
      <w:proofErr w:type="gramEnd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Обеспечение социальной консолидации общества.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Обеспечение конкурентоспособности личности, общества и государства.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Обеспечение безопасности личности, общества и государства.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Реализация и обеспечение смены ценностных установок образования: от освоения предметов к развитию личности.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Организационно-экономическая модернизация образования, обеспечивающая реализацию стандартов.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Ценностные ориентиры системы общего образования, реализуемые в стандарте: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гражданская идентичность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как ключевой компонент российской идентичности;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идеалы ценностей гражданского общества,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в том числе ценностей человеческой жизни, семейные ценности, трудовая этика и пр.;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патриотизм,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основанный на принципах гражданской ответственности и диалога культур;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ценности личной, социальной и государственной безопасности;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национальное согласие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по основным этапам становления и развития общества и государства.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Инновационные функции стандарта: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Инструмент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обеспечения баланса целей личности, общества и государства в образовании.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Инструмент 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формирования социального </w:t>
      </w:r>
      <w:proofErr w:type="gramStart"/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доверия,   </w:t>
      </w:r>
      <w:proofErr w:type="gramEnd"/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общественного согласия и гражданской консолидации.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Инструмент 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реализации государственной политики в сфере образования.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Обеспечение 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равных возможностей получения качественного образования.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Обеспечение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преемственности всех основных образовательных программ.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Содействие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сохранению и развитию культурного разнообразия и языкового наследия многонационального народа Российской Федерации.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Обеспечение 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единства образовательного пространства страны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Формирование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  <w:proofErr w:type="spellStart"/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оценки результатов освоения основной образовательной программы.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Федеральные государственные образовательные стандарты и федеральные государственные требования включают в свою структуру требования к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условиям 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реализации основных образовательных программ, в том числе кадровым, финансовым, материально-техническим и иным условиям и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результатам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освоения основных образовательных программ, тем самым государство создает гарантии качества образования, единые на всей территории Российской Федерации.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сфере общего образования федеральный государственный образовательный стандарт устанавливает требования к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личностным, </w:t>
      </w:r>
      <w:proofErr w:type="spellStart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метапредметным</w:t>
      </w:r>
      <w:proofErr w:type="spellEnd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, предметным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результатам освоения обучающимися основной образовательной программы общего образования.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Законом «Об образовании в РФ» предусматривается инклюзивное образование, следствием этого выступает закрепление в федеральных государственных образовательных стандартах специальных требований в целях обеспечения реализации права на образование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обучающихся с ограниченными возможностями здоровья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Такие требования предусматривают все федеральные государственные образовательные стандарты общего образования.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 уровня к уровню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меняется соотношение обязательной части образовательной 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МБОУ Киселевской СОШ им. Н.В.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Попова 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реализуются</w:t>
      </w:r>
      <w:proofErr w:type="gramEnd"/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следующие федеральные государственные образовательные стандарты: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5" w:history="1">
        <w:r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государс</w:t>
        </w:r>
        <w:bookmarkStart w:id="0" w:name="_GoBack"/>
        <w:bookmarkEnd w:id="0"/>
        <w:r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т</w:t>
        </w:r>
        <w:r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венный образовательный стандарт начального общего образования (1-4 классы);</w:t>
        </w:r>
      </w:hyperlink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6" w:history="1">
        <w:r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государственный образовательный стандарт основного общего образования (5-9 классы);</w:t>
        </w:r>
      </w:hyperlink>
    </w:p>
    <w:p w:rsidR="001A6DF8" w:rsidRPr="001A6DF8" w:rsidRDefault="001A6DF8" w:rsidP="001A6DF8">
      <w:p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7" w:history="1">
        <w:r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государственный образовательный стандарт среднего общего образования (10-11 классы).</w:t>
        </w:r>
      </w:hyperlink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Министерство просвещения РФ утвердило новые ФГОС начального и основного общего образования.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noProof/>
          <w:color w:val="289DCC"/>
          <w:sz w:val="24"/>
          <w:szCs w:val="24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7EBA1420" wp14:editId="46978E03">
                <wp:extent cx="304800" cy="304800"/>
                <wp:effectExtent l="0" t="0" r="0" b="0"/>
                <wp:docPr id="7" name="AutoShape 9" descr="http://www.school303.spb.ru/wp-content/plugins/attachment-file-icons/mime/*.doc-icon.png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40976" id="AutoShape 9" o:spid="_x0000_s1026" alt="http://www.school303.spb.ru/wp-content/plugins/attachment-file-icons/mime/*.doc-icon.png" href="http://publication.pravo.gov.ru/Document/View/000120210705002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9" w:history="1">
        <w:r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 (Зарегистрирован 05.07.2021 № 64100)</w:t>
        </w:r>
      </w:hyperlink>
    </w:p>
    <w:p w:rsidR="001A6DF8" w:rsidRPr="001A6DF8" w:rsidRDefault="001A6DF8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noProof/>
          <w:color w:val="289DCC"/>
          <w:sz w:val="24"/>
          <w:szCs w:val="24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43A2FF6B" wp14:editId="59658CCD">
                <wp:extent cx="304800" cy="304800"/>
                <wp:effectExtent l="0" t="0" r="0" b="0"/>
                <wp:docPr id="6" name="AutoShape 10" descr="http://www.school303.spb.ru/wp-content/plugins/attachment-file-icons/mime/*.doc-icon.png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6B466D" id="AutoShape 10" o:spid="_x0000_s1026" alt="http://www.school303.spb.ru/wp-content/plugins/attachment-file-icons/mime/*.doc-icon.png" href="http://publication.pravo.gov.ru/Document/View/0001202107050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11" w:history="1">
        <w:r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 (Зарегистрирован 05.07.2021 № 64101)</w:t>
        </w:r>
      </w:hyperlink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A6DF8" w:rsidRPr="001A6DF8" w:rsidRDefault="001A6DF8" w:rsidP="001A6DF8">
      <w:pPr>
        <w:numPr>
          <w:ilvl w:val="0"/>
          <w:numId w:val="11"/>
        </w:numPr>
        <w:spacing w:after="0" w:line="240" w:lineRule="auto"/>
        <w:ind w:left="0" w:right="75"/>
        <w:jc w:val="center"/>
        <w:textAlignment w:val="baseline"/>
        <w:rPr>
          <w:rFonts w:ascii="inherit" w:eastAsia="Times New Roman" w:hAnsi="inherit" w:cs="Times New Roman"/>
          <w:caps/>
          <w:color w:val="000000"/>
          <w:sz w:val="21"/>
          <w:szCs w:val="21"/>
          <w:lang w:eastAsia="ru-RU"/>
        </w:rPr>
      </w:pPr>
    </w:p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sectPr w:rsidR="001A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5553"/>
    <w:multiLevelType w:val="multilevel"/>
    <w:tmpl w:val="4582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304E0"/>
    <w:multiLevelType w:val="multilevel"/>
    <w:tmpl w:val="796C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B35C8"/>
    <w:multiLevelType w:val="multilevel"/>
    <w:tmpl w:val="F688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B20C0"/>
    <w:multiLevelType w:val="multilevel"/>
    <w:tmpl w:val="1CDA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C3A63"/>
    <w:multiLevelType w:val="multilevel"/>
    <w:tmpl w:val="73E48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F9252A"/>
    <w:multiLevelType w:val="multilevel"/>
    <w:tmpl w:val="D7C2CE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27562"/>
    <w:multiLevelType w:val="multilevel"/>
    <w:tmpl w:val="09B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5456E7"/>
    <w:multiLevelType w:val="multilevel"/>
    <w:tmpl w:val="452C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92B39"/>
    <w:multiLevelType w:val="multilevel"/>
    <w:tmpl w:val="D00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E1D65"/>
    <w:multiLevelType w:val="multilevel"/>
    <w:tmpl w:val="C180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4F7F2B"/>
    <w:multiLevelType w:val="multilevel"/>
    <w:tmpl w:val="DBA2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C7"/>
    <w:rsid w:val="001A6DF8"/>
    <w:rsid w:val="006573C7"/>
    <w:rsid w:val="00A4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7C2B"/>
  <w15:chartTrackingRefBased/>
  <w15:docId w15:val="{36945E87-EDAA-4243-87C3-3DFBFA79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0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2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5699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7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21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280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1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7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7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6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99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08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66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8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28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248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4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93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8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03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2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1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5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1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0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19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2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4481524">
                  <w:marLeft w:val="-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70500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hool303.spb.ru/wp-content/uploads/2021/06/fgos_ru_sred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303.spb.ru/wp-content/uploads/2021/06/fgos_ru_osnov.pdf" TargetMode="External"/><Relationship Id="rId11" Type="http://schemas.openxmlformats.org/officeDocument/2006/relationships/hyperlink" Target="http://publication.pravo.gov.ru/Document/View/0001202107050027" TargetMode="External"/><Relationship Id="rId5" Type="http://schemas.openxmlformats.org/officeDocument/2006/relationships/hyperlink" Target="http://www.school303.spb.ru/wp-content/uploads/2021/06/fgos_ru_nach.pdf" TargetMode="External"/><Relationship Id="rId10" Type="http://schemas.openxmlformats.org/officeDocument/2006/relationships/hyperlink" Target="http://publication.pravo.gov.ru/Document/View/000120210705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10705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2022-03-30T13:40:00Z</dcterms:created>
  <dcterms:modified xsi:type="dcterms:W3CDTF">2022-03-30T13:51:00Z</dcterms:modified>
</cp:coreProperties>
</file>