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4C5" w:rsidRPr="000A14C5" w:rsidRDefault="006F75E7" w:rsidP="006F75E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6489227" cy="925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250" cy="926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14C5" w:rsidRPr="000A14C5" w:rsidRDefault="000A14C5" w:rsidP="000A14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lastRenderedPageBreak/>
        <w:t xml:space="preserve">2.1.4. Обучающимися по образовательным программам начального общего образования в МБОУ Киселевской СОШ </w:t>
      </w:r>
      <w:proofErr w:type="spellStart"/>
      <w:r w:rsidRPr="000A14C5">
        <w:rPr>
          <w:rFonts w:ascii="Times New Roman" w:hAnsi="Times New Roman" w:cs="Times New Roman"/>
          <w:sz w:val="28"/>
          <w:szCs w:val="28"/>
        </w:rPr>
        <w:t>им.Н.В.Попова</w:t>
      </w:r>
      <w:proofErr w:type="spellEnd"/>
      <w:r w:rsidRPr="000A14C5">
        <w:rPr>
          <w:rFonts w:ascii="Times New Roman" w:hAnsi="Times New Roman" w:cs="Times New Roman"/>
          <w:sz w:val="28"/>
          <w:szCs w:val="28"/>
        </w:rPr>
        <w:t>.</w:t>
      </w:r>
    </w:p>
    <w:p w:rsidR="000A14C5" w:rsidRPr="000A14C5" w:rsidRDefault="000A14C5" w:rsidP="000A14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 xml:space="preserve">2.2. Обучающимся с ограниченными возможностями здоровья, родителям (законным представителям) обучающихся с ограниченными возможностями здоровья может быть предоставлена выплата стоимости двухразового питания в случаях, если обучение по адаптированным основным общеобразовательным программам организовано в МБОУ Киселевской СОШ </w:t>
      </w:r>
      <w:proofErr w:type="spellStart"/>
      <w:r w:rsidRPr="000A14C5">
        <w:rPr>
          <w:rFonts w:ascii="Times New Roman" w:hAnsi="Times New Roman" w:cs="Times New Roman"/>
          <w:sz w:val="28"/>
          <w:szCs w:val="28"/>
        </w:rPr>
        <w:t>им.Н.В.Попова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C5">
        <w:rPr>
          <w:rFonts w:ascii="Times New Roman" w:hAnsi="Times New Roman" w:cs="Times New Roman"/>
          <w:sz w:val="28"/>
          <w:szCs w:val="28"/>
        </w:rPr>
        <w:t>на дому.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2.3. Для получения бесплатного питания родитель (законный представитель) обучающегося, указанного в подпункте 2.1.1 пункта 2.1 раздела 2 настоящего Порядка, или дееспособный обучающийся, указанный в подпункте 2.1.1 пункта 2.1 раздела 2 настоящего Порядка (далее – заявитель) в сроки, установленные локальным актом образовательной организации, представляет в образовательную организацию: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заявление на имя руководителя о предоставлении бесплатного питания;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документ, подтверждающий наличие семьи в базе получателей социальных выплат, для подтверждения статуса детей из малоимущих семей.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Заявитель несет ответственность за полноту и достоверность предоставленных сведений.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2.4. Образовательная организация: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в сроки, установленные локальным актом образовательной организации, принимает решение о предоставлении или об отказе в предоставлении бесплатного питания обучающемуся;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не реже 1 раза в год направляет запросы в органы социальной защиты населения по месту регистрации семьи обучающегося, указанного в подпункте 2.1.1 пункта 2.1 раздела 2 настоящего Порядка, о наличии семьи в базе получателей социальных выплат для подтверждения статуса детей из малоимущих семей;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в сроки, установленные локальным актом образовательной организации, утверждает реестр обучающихся, которым предоставляется бесплатное питание, и реестр обучающихся, которым предоставляется выплата стоимости двухразового питания.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2.5. Основаниями для отказа в предоставлении бесплатного питания обучающемуся являются: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2.5.1. Несоответствие категории обучающегося случаям, указанным в подпункте 2.1.1 пункта 2.1 раздела 2 настоящего Порядка.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2.5.2. Непредставление документа, подтверждающего наличие семьи в базе получателей социальных выплат, для подтверждения статуса детей из малоимущих семей (для обучающихся, указанных в подпункте 2.1.1 пункта 2.1 раздела 2 настоящего Порядка).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2.6. Основанием для обеспечения бесплатным питанием обучающихся, указанных в подпункте 2.1.2 пункта 2.1 раздела 2 настоящего Порядка, является приказ о зачислении в образовательную организацию и рекомендации психолого-медико-педагогической комиссии о необходимости создания специальных условий получения образования для обучающихся, имеющих инвалидность и ограниченные возможности здоровья.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lastRenderedPageBreak/>
        <w:t>2.7. Основанием для обеспечения бесплатным питанием обучающихся, указанных в подпункте 2.1.3 пункта 2.1 раздела 2 настоящего Порядка, является решение педагогического совета образовательной организации (для обучающихся из семей, находящихся в трудной жизненной ситуации и не состоящих на учете как малоимущие семьи).</w:t>
      </w:r>
    </w:p>
    <w:p w:rsidR="000A14C5" w:rsidRPr="000A14C5" w:rsidRDefault="000A14C5" w:rsidP="000A14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 xml:space="preserve">2.8. Основанием для обеспечения бесплатным питанием обучающихся, указанных в подпункте 2.1.4 пункта 2.1 раздела 2 настоящего Порядка, является приказ о зачислении в МБОУ Киселевскую СОШ </w:t>
      </w:r>
      <w:proofErr w:type="spellStart"/>
      <w:r w:rsidRPr="000A14C5">
        <w:rPr>
          <w:rFonts w:ascii="Times New Roman" w:hAnsi="Times New Roman" w:cs="Times New Roman"/>
          <w:sz w:val="28"/>
          <w:szCs w:val="28"/>
        </w:rPr>
        <w:t>им.Н.В.Попова</w:t>
      </w:r>
      <w:proofErr w:type="spellEnd"/>
      <w:r w:rsidRPr="000A14C5">
        <w:rPr>
          <w:rFonts w:ascii="Times New Roman" w:hAnsi="Times New Roman" w:cs="Times New Roman"/>
          <w:sz w:val="28"/>
          <w:szCs w:val="28"/>
        </w:rPr>
        <w:t>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2.9. Бесплатное питание предоставляется обучающимся в дни фактического посещения образовательной организации, в том числе во время проведения мероприятий за пределами образовательной организации в рамках образовательного процесса.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2.10. В случае неявки обучающегося в образовательную организацию в связи с болезнью или по иным причинам бесплатное питание не предоставляется.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2.11. Выплата стоимости двухразового питания в соответствии с пунктом 2.2 раздела 2 настоящего Порядка предоставляется по заявлению родителя (законного представителя) либо обучающегося достигшего возраста 18 лет и продолжающего обучение в образовательной организации.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C5" w:rsidRPr="000A14C5" w:rsidRDefault="000A14C5" w:rsidP="000A14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 Прекращение предоставления бесплатного питания обучающимся.</w:t>
      </w:r>
    </w:p>
    <w:p w:rsidR="000A14C5" w:rsidRPr="000A14C5" w:rsidRDefault="000A14C5" w:rsidP="000A14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3.1. Предоставление бесплатного питания обучающимся прекращается в случаях: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3.1.1. Отчисления обучающегося из образовательной организации.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3.1.2. Утраты семьей обучающегося, указанного в подпункте 2.1.1 пункта 2.1 раздела 2 настоящего Порядка, статуса малоимущей семьи.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3.2. Основаниями для прекращения выплаты стоимости двухразового питания за дни учебных занятий обучающемуся являются: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3.2.1. Утрата обучающимся статуса обучающегося с ограниченными возможностями здоровья в соответствии с пунктом 16 статьи 2 Федерального закона от 29.12.2012 № 273-ФЗ «Об образовании в Российской Федерации».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 xml:space="preserve">3.2.2. Перевод обучающегося, указанного </w:t>
      </w:r>
      <w:proofErr w:type="gramStart"/>
      <w:r w:rsidRPr="000A14C5">
        <w:rPr>
          <w:rFonts w:ascii="Times New Roman" w:hAnsi="Times New Roman" w:cs="Times New Roman"/>
          <w:sz w:val="28"/>
          <w:szCs w:val="28"/>
        </w:rPr>
        <w:t>в пункта</w:t>
      </w:r>
      <w:proofErr w:type="gramEnd"/>
      <w:r w:rsidRPr="000A14C5">
        <w:rPr>
          <w:rFonts w:ascii="Times New Roman" w:hAnsi="Times New Roman" w:cs="Times New Roman"/>
          <w:sz w:val="28"/>
          <w:szCs w:val="28"/>
        </w:rPr>
        <w:t xml:space="preserve"> 2.2 раздела 2 настоящего Порядка, на обучение в условиях общеобразовательной организации (очное обучение).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3.3. В случае прекращения права обучающегося, указанного в подпункте 2.1.1 пункта 2.1 раздела 2 настоящего Порядка, на обеспечение бесплатным питанием, родитель (законный представитель) обучающегося или дееспособный обучающийся в письменной форме извещает руководителя образовательной организации о наступлении обстоятельств, влекущих прекращение права обучающегося на обеспечение бесплатным питанием, не позднее 10 дней со дня наступления таких обстоятельств.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 xml:space="preserve">3.3. При обнаружении обстоятельств, влекущих прекращение права, обучающегося на обеспечение его бесплатным питанием, руководитель образовательной организации в порядке, установленном локальным актом </w:t>
      </w:r>
      <w:r w:rsidRPr="000A14C5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организации, издает распорядительный акт о прекращении бесплатного питания, обучающегося в течение двух рабочих дней со дня обнаружения таких обстоятельств. Обеспечение бесплатным питанием прекращается со дня, следующего за днем издания распорядительного акта о прекращении бесплатного питания обучающегося.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C5" w:rsidRPr="000A14C5" w:rsidRDefault="000A14C5" w:rsidP="000A14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4. Финансовое обеспечение предоставления бесплатного питания обучающимся.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 xml:space="preserve">4.1. Финансовое обеспечение расходов, связанных с обеспечением бесплатным питанием обучающихся, производится за счет средств бюджета </w:t>
      </w:r>
      <w:proofErr w:type="spellStart"/>
      <w:r w:rsidRPr="000A14C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Pr="000A14C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4.2. Образовательная организация осуществляет ежемесячно выплату стоимости двухразового питания за дни учебных занятий с момента зачисления обучающегося, внесенного в реестр обучающихся, которым предоставляется выплата стоимости двухразового питания, на счет родителя (законного представителя) обучающегося либо совершеннолетнего обучающегося.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 xml:space="preserve">4.3. Контроль за целевым, эффективным и правомерным расходованием средств бюджета </w:t>
      </w:r>
      <w:proofErr w:type="spellStart"/>
      <w:r w:rsidRPr="000A14C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Pr="000A14C5">
        <w:rPr>
          <w:rFonts w:ascii="Times New Roman" w:hAnsi="Times New Roman" w:cs="Times New Roman"/>
          <w:sz w:val="28"/>
          <w:szCs w:val="28"/>
        </w:rPr>
        <w:t xml:space="preserve"> района, предоставленных в целях финансового обеспечения расходов, связанных с обеспечением бесплатным питанием обучающихся, осуществляет орган, осуществляющий функции и полномочия учредителя в отношении подведомственных ему образовательных организаций. 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4.4. Образовательная организация несет ответственность за нецелевое использование средств бюджета, предоставляемых на обеспечение бесплатным питанием обучающихся, в соответствии с бюджетным законодательством Российской Федерации.</w:t>
      </w:r>
    </w:p>
    <w:p w:rsidR="000A14C5" w:rsidRPr="00FC7A70" w:rsidRDefault="000A14C5" w:rsidP="000A14C5">
      <w:pPr>
        <w:ind w:firstLine="709"/>
        <w:jc w:val="both"/>
        <w:rPr>
          <w:sz w:val="28"/>
          <w:szCs w:val="28"/>
        </w:rPr>
      </w:pPr>
    </w:p>
    <w:p w:rsidR="000A14C5" w:rsidRPr="00FC7A70" w:rsidRDefault="000A14C5" w:rsidP="000A14C5">
      <w:pPr>
        <w:ind w:firstLine="709"/>
        <w:jc w:val="both"/>
        <w:rPr>
          <w:sz w:val="28"/>
          <w:szCs w:val="28"/>
        </w:rPr>
      </w:pPr>
    </w:p>
    <w:p w:rsidR="000A14C5" w:rsidRPr="00FC7A70" w:rsidRDefault="000A14C5" w:rsidP="000A14C5">
      <w:pPr>
        <w:ind w:firstLine="709"/>
        <w:jc w:val="both"/>
        <w:rPr>
          <w:sz w:val="28"/>
          <w:szCs w:val="28"/>
        </w:rPr>
      </w:pPr>
    </w:p>
    <w:p w:rsidR="000A14C5" w:rsidRPr="00FC7A70" w:rsidRDefault="000A14C5" w:rsidP="000A14C5">
      <w:pPr>
        <w:ind w:firstLine="709"/>
        <w:jc w:val="both"/>
        <w:rPr>
          <w:sz w:val="28"/>
          <w:szCs w:val="28"/>
        </w:rPr>
      </w:pPr>
    </w:p>
    <w:p w:rsidR="000A14C5" w:rsidRPr="00FC7A70" w:rsidRDefault="000A14C5" w:rsidP="000A14C5">
      <w:pPr>
        <w:ind w:firstLine="709"/>
        <w:jc w:val="both"/>
        <w:rPr>
          <w:sz w:val="28"/>
          <w:szCs w:val="28"/>
        </w:rPr>
      </w:pPr>
      <w:r w:rsidRPr="00FC7A70">
        <w:rPr>
          <w:sz w:val="28"/>
          <w:szCs w:val="28"/>
        </w:rPr>
        <w:t xml:space="preserve"> </w:t>
      </w:r>
    </w:p>
    <w:p w:rsidR="00D83264" w:rsidRDefault="00D83264"/>
    <w:sectPr w:rsidR="00D83264" w:rsidSect="00903A09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1134" w:left="1701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FD7" w:rsidRDefault="008D6FD7">
      <w:pPr>
        <w:spacing w:after="0" w:line="240" w:lineRule="auto"/>
      </w:pPr>
      <w:r>
        <w:separator/>
      </w:r>
    </w:p>
  </w:endnote>
  <w:endnote w:type="continuationSeparator" w:id="0">
    <w:p w:rsidR="008D6FD7" w:rsidRDefault="008D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F18" w:rsidRDefault="000A14C5" w:rsidP="0057164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0F18" w:rsidRDefault="008D6FD7" w:rsidP="0005064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F18" w:rsidRDefault="008D6FD7" w:rsidP="0005064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FD7" w:rsidRDefault="008D6FD7">
      <w:pPr>
        <w:spacing w:after="0" w:line="240" w:lineRule="auto"/>
      </w:pPr>
      <w:r>
        <w:separator/>
      </w:r>
    </w:p>
  </w:footnote>
  <w:footnote w:type="continuationSeparator" w:id="0">
    <w:p w:rsidR="008D6FD7" w:rsidRDefault="008D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F18" w:rsidRDefault="000A14C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0F18" w:rsidRDefault="008D6FD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F18" w:rsidRDefault="000A14C5" w:rsidP="00903A0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2DFB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4C5"/>
    <w:rsid w:val="000A14C5"/>
    <w:rsid w:val="001247F2"/>
    <w:rsid w:val="001855E3"/>
    <w:rsid w:val="006F75E7"/>
    <w:rsid w:val="008D1AC2"/>
    <w:rsid w:val="008D6FD7"/>
    <w:rsid w:val="00D02DFB"/>
    <w:rsid w:val="00D8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E2A2"/>
  <w15:docId w15:val="{A348C857-3F3F-4BCD-A781-935149FE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14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A14C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rsid w:val="000A14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0A14C5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0A14C5"/>
  </w:style>
  <w:style w:type="paragraph" w:styleId="a8">
    <w:name w:val="Balloon Text"/>
    <w:basedOn w:val="a"/>
    <w:link w:val="a9"/>
    <w:uiPriority w:val="99"/>
    <w:semiHidden/>
    <w:unhideWhenUsed/>
    <w:rsid w:val="008D1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1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1019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kissoh</cp:lastModifiedBy>
  <cp:revision>7</cp:revision>
  <cp:lastPrinted>2022-02-09T11:56:00Z</cp:lastPrinted>
  <dcterms:created xsi:type="dcterms:W3CDTF">2021-09-07T13:58:00Z</dcterms:created>
  <dcterms:modified xsi:type="dcterms:W3CDTF">2022-02-09T13:24:00Z</dcterms:modified>
</cp:coreProperties>
</file>