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D01" w:rsidRPr="00CE5D01" w:rsidRDefault="0044128C" w:rsidP="0044128C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6409113" cy="9144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74" cy="914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lastRenderedPageBreak/>
        <w:t>1.4.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1.5. Горячее питание в общеобразовательных организациях организуется как за счет средств бюджета, так и за счет средств родителей (законных представителей).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1.6. Организация горячего питания осуществляется на основе примерного 10-дневного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меню,которое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разрабатывается общеобразовательной организацией и согласовывается с Роспотребнадзором.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1.7. Фактическое меню ежедневно размещается на информационном стенде.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1.8. Стоимость горячего питания для учащихся за счет средств родителей (законных представителей)устанавливается исходя из рекомендованного Роспотребнадзором школьного рациона питания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нормативных актов, затрагивающих их права и законные интересы.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1.9. Оплата за горячее питание производится родителями (законными представителями) учащихся ежемесячно.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1.10. Буфетная продукция (при наличии буфета в школе) должна быть представлена расширенным ассортиментом выпечки, салатов, соков, напитков, фруктов. Ассортимент дополнительного питания утверждается руководителем общеобразовательной организации ежегодно перед началом учебного года и согласовывается с Роспотребнадзором.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11.Вопросы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организации горячего питания (анализ ситуации, итоги, проблемы, результаты анкетирования, предложения по формированию культуры питания и другие) не реже 1 раза в полугодие обсуждаются на совещаниях, родительских собраниях в классах, на реже 1 раза в год выносятся на обсуждение в рамках общешкольного собрания, публичного отчета.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1.12. При отсутствии в общеобразовательной организации диетического меню для учащихся, нуждающихся в лечебном или профилактическом питании, должен быть разработан системный подход обеспечения питанием детей с хроническими заболеваниями (анемия, ожирение, диабет, аллергия, заболевания ЖКТ и другие), который допускает употребление продуктов, готовых блюд, принесенных из дома детьми, в специально отведенных помещениях, оборудованных столами и стульями, холодильниками для временного хранения готовых блюд и пищевых продуктов, микроволновыми печами для разогрева блюд, условиями для мытья рук и при наличии маркировки (все блюда (продукты) помещаются родителям (законным представителем) учащегося в пакет, на пакет наносится дата и время приема пищи, ФИО ребенка, класс).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lastRenderedPageBreak/>
        <w:t>2. Случаи и порядок предоставления бесплатного питания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1.Питание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обучающихся в МБОУ Киселевской СОШ им.Н.В.Попова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примерного меню, составленного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 (согласно СанПиН 2.4.5.2409-08) и согласованное с территориальным отделом Управления Федеральной службы по надзору в сфере защиты прав потребителей и благополучия человека.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2.2.Право на получение бесплатного горячего питания имеют обучающиеся в МБОУ Киселевской СОШ им.Н.В.Попова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(далее обучающиеся) в следующих случаях: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одноразовоегорячее питание предоставляется обучающимся, получающим начальное общее образование, включая обучающихся из малоимущих семей и из семей, находящихся в трудной жизненной ситуации (1-4 классы), в зависимости от режима (смены).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двухразовоегорячеепитание предоставляется обучающимся из малоимущих семей и семей, находящихся в трудной жизненной ситуации (не более 10% от общего количества обучающихся по общеобразовательной организации), (5-11 классы);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2.2.3.Бесплатное двухразовое горячее питание предоставляется обучающимся из числа лиц с ограниченными возможностями здоровья или инвалидам, получающим начальное общее образование (1-4 классы);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2.2.4.Бесплатное двухразовое горячее питание предоставляется обучающимся, получающим основное общее и среднее общее образование (5-11 классы) из числа лиц с ограниченными возможностями здоровья или инвалидам.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5.Компенсационная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выплата на питание предоставляется обучающимся из числа лиц с ограниченными возможностями здоровья или инвалидов,получающих начальное, основное и среднее общее образование (1-11 классы) на дому, в дни учебных занятий.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6.Бесплатное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дополнительное питание (молоко) предоставляется обучающимся, получающим начальное общее образование, включая детей с ограниченными возможностями здоровья или инвалидов, обучающихся на дому (1-4 классы).</w:t>
      </w:r>
    </w:p>
    <w:p w:rsidR="00CE5D01" w:rsidRPr="00CE5D01" w:rsidRDefault="00CE5D01" w:rsidP="002A07A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2.3.</w:t>
      </w:r>
      <w:bookmarkStart w:id="1" w:name="_Hlk81171256"/>
      <w:r w:rsidRPr="00CE5D01">
        <w:rPr>
          <w:rFonts w:ascii="Times New Roman" w:hAnsi="Times New Roman" w:cs="Times New Roman"/>
          <w:sz w:val="28"/>
          <w:szCs w:val="28"/>
        </w:rPr>
        <w:t>Основаниями для получения бесплатного</w:t>
      </w:r>
      <w:bookmarkEnd w:id="1"/>
      <w:r w:rsidRPr="00CE5D01">
        <w:rPr>
          <w:rFonts w:ascii="Times New Roman" w:hAnsi="Times New Roman" w:cs="Times New Roman"/>
          <w:sz w:val="28"/>
          <w:szCs w:val="28"/>
        </w:rPr>
        <w:t>двухразового питания обучающихся с ограниченными возможностями здоровья и инвалидов являются документ, удостоверяющий личность родителя (законного представителя), заявление родителей (законных представителей) на имя руководителя  МБОУ Киселевской СОШ им.Н.В.Попова, заключение психолого-медико-педагогической комиссии и (или) справка МСЭ.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2.4.Основаниями для получения бесплатного одноразового горячего питания обучающихся из малоимущих семей являются: документ, удостоверяющий личность родителя (законного представителя), заявление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 на имя руководителя МБОУ, справка о том, что семья состоит в базе данных УСЗН Администрации Заветинского района и получает пособие как малоимущая.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2.5.В случае, если обучающийся находится под опекой, попечительством, заявитель дополнительно предоставляет распорядительный документ о назначении его опекуном или попечителем несовершеннолетнего.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6.Бесплатное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питание предоставляется обучающемуся на основании решения педагогического совета общеобразовательной организации, оформленного протоколом и приказом.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3. Финансовое обеспечение предоставления бесплатного питания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обучающимся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3.1.Финансирование организации бесплатного питания учащихся осуществляется: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1.Для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обучающихся, получающих начальное общее образование(1-4 классы)и посещающих муниципальную бюджетную общеобразовательную организацию,включая обучающихся из малоимущих семей</w:t>
      </w:r>
      <w:bookmarkStart w:id="2" w:name="_Hlk80955166"/>
      <w:r w:rsidRPr="00CE5D01">
        <w:rPr>
          <w:rFonts w:ascii="Times New Roman" w:hAnsi="Times New Roman" w:cs="Times New Roman"/>
          <w:sz w:val="28"/>
          <w:szCs w:val="28"/>
        </w:rPr>
        <w:t>,</w:t>
      </w:r>
      <w:bookmarkStart w:id="3" w:name="_Hlk81202422"/>
      <w:bookmarkEnd w:id="2"/>
      <w:r w:rsidRPr="00CE5D01">
        <w:rPr>
          <w:rFonts w:ascii="Times New Roman" w:hAnsi="Times New Roman" w:cs="Times New Roman"/>
          <w:sz w:val="28"/>
          <w:szCs w:val="28"/>
        </w:rPr>
        <w:t>—</w:t>
      </w:r>
      <w:bookmarkEnd w:id="3"/>
      <w:r w:rsidRPr="00CE5D01">
        <w:rPr>
          <w:rFonts w:ascii="Times New Roman" w:hAnsi="Times New Roman" w:cs="Times New Roman"/>
          <w:sz w:val="28"/>
          <w:szCs w:val="28"/>
        </w:rPr>
        <w:t xml:space="preserve">за счет средств федерального и областного </w:t>
      </w:r>
      <w:r w:rsidR="00655765">
        <w:rPr>
          <w:rFonts w:ascii="Times New Roman" w:hAnsi="Times New Roman" w:cs="Times New Roman"/>
          <w:sz w:val="28"/>
          <w:szCs w:val="28"/>
        </w:rPr>
        <w:t xml:space="preserve">бюджетов (завтрак - в размере 65 рублей 54 копейки </w:t>
      </w:r>
      <w:r w:rsidRPr="00CE5D01">
        <w:rPr>
          <w:rFonts w:ascii="Times New Roman" w:hAnsi="Times New Roman" w:cs="Times New Roman"/>
          <w:sz w:val="28"/>
          <w:szCs w:val="28"/>
        </w:rPr>
        <w:t>на одного обучающегося в день).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2.Для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80955280"/>
      <w:r w:rsidRPr="00CE5D01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или инвалидов,</w:t>
      </w:r>
      <w:bookmarkEnd w:id="4"/>
      <w:r w:rsidRPr="00CE5D01">
        <w:rPr>
          <w:rFonts w:ascii="Times New Roman" w:hAnsi="Times New Roman" w:cs="Times New Roman"/>
          <w:sz w:val="28"/>
          <w:szCs w:val="28"/>
        </w:rPr>
        <w:t xml:space="preserve"> получающих начальное общее образование (1-4 классы) ипосещающих муниципальную бюджетную общеобразовательнуюорганизацию,</w:t>
      </w:r>
      <w:bookmarkStart w:id="5" w:name="_Hlk81202552"/>
      <w:r w:rsidRPr="00CE5D01">
        <w:rPr>
          <w:rFonts w:ascii="Times New Roman" w:hAnsi="Times New Roman" w:cs="Times New Roman"/>
          <w:sz w:val="28"/>
          <w:szCs w:val="28"/>
        </w:rPr>
        <w:t>—</w:t>
      </w:r>
      <w:bookmarkEnd w:id="5"/>
      <w:r w:rsidRPr="00CE5D01">
        <w:rPr>
          <w:rFonts w:ascii="Times New Roman" w:hAnsi="Times New Roman" w:cs="Times New Roman"/>
          <w:sz w:val="28"/>
          <w:szCs w:val="28"/>
        </w:rPr>
        <w:t xml:space="preserve">за счет средств федерального, областного (завтрак - в размере </w:t>
      </w:r>
      <w:r w:rsidR="00655765">
        <w:rPr>
          <w:rFonts w:ascii="Times New Roman" w:hAnsi="Times New Roman" w:cs="Times New Roman"/>
          <w:sz w:val="28"/>
          <w:szCs w:val="28"/>
        </w:rPr>
        <w:t>65 рублей 54 копейки</w:t>
      </w:r>
      <w:r w:rsidRPr="00CE5D01">
        <w:rPr>
          <w:rFonts w:ascii="Times New Roman" w:hAnsi="Times New Roman" w:cs="Times New Roman"/>
          <w:sz w:val="28"/>
          <w:szCs w:val="28"/>
        </w:rPr>
        <w:t>, обед - 25 рублей 00 копеек</w:t>
      </w:r>
      <w:bookmarkStart w:id="6" w:name="_Hlk81202455"/>
      <w:r w:rsidR="00655765">
        <w:rPr>
          <w:rFonts w:ascii="Times New Roman" w:hAnsi="Times New Roman" w:cs="Times New Roman"/>
          <w:sz w:val="28"/>
          <w:szCs w:val="28"/>
        </w:rPr>
        <w:t xml:space="preserve"> </w:t>
      </w:r>
      <w:r w:rsidRPr="00CE5D01">
        <w:rPr>
          <w:rFonts w:ascii="Times New Roman" w:hAnsi="Times New Roman" w:cs="Times New Roman"/>
          <w:sz w:val="28"/>
          <w:szCs w:val="28"/>
        </w:rPr>
        <w:t>на одного обучающегося в день</w:t>
      </w:r>
      <w:bookmarkEnd w:id="6"/>
      <w:r w:rsidRPr="00CE5D01">
        <w:rPr>
          <w:rFonts w:ascii="Times New Roman" w:hAnsi="Times New Roman" w:cs="Times New Roman"/>
          <w:sz w:val="28"/>
          <w:szCs w:val="28"/>
        </w:rPr>
        <w:t>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3.1.3.Для обучающихсяиз малоимущих семей и семей, находящихся в трудной жизненной ситуации, получающих основное общее и среднее общее образование (5-11 классы), — за счет средств бюджета Заветинского района (</w:t>
      </w:r>
      <w:bookmarkStart w:id="7" w:name="_Hlk80955537"/>
      <w:r w:rsidRPr="00CE5D01">
        <w:rPr>
          <w:rFonts w:ascii="Times New Roman" w:hAnsi="Times New Roman" w:cs="Times New Roman"/>
          <w:sz w:val="28"/>
          <w:szCs w:val="28"/>
        </w:rPr>
        <w:t>завтрак – 15 рублей 00 копеек, обед -25 рублей 00 копеекна одного обучающегося в день</w:t>
      </w:r>
      <w:bookmarkEnd w:id="7"/>
      <w:r w:rsidRPr="00CE5D01">
        <w:rPr>
          <w:rFonts w:ascii="Times New Roman" w:hAnsi="Times New Roman" w:cs="Times New Roman"/>
          <w:sz w:val="28"/>
          <w:szCs w:val="28"/>
        </w:rPr>
        <w:t>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3.1.4.Для обучающихсяиз числа лиц с ограниченными возможностями здоровья или инвалидов, получающих основное общее и среднее общее образование (5-11 классы),— за счет бюджета Заветинского района (завтрак – 15 рублей 00 копеек, обед -25 рублей 00 копеекна одного обучающегося в день).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3.1.5.Для обучающихся, получающих начальное общее образование (1-4 классы) на организацию бесплатного дополнительного питания (молоко) за счет средств бюджета Заветинскогорайона (12 рублей 40 копеек на одного обучающегося в день).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3.1.6.Для обучающихсяиз числа лиц с ограниченными возможностями здоровья или инвалидов, получающих начальное, основное и среднее общее образование (1-11 классы) на дому, в дни учебных занятий — за счет бюджетных ассигнований Заветинского района предусмотреноперечисление средств (денежная компенсация) на банковский счет законного представителя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(завтрак – 15 рублей 00 копеек, обед -25 рублей 00 копеекна одного обучающегося в день). Перечисление средств осуществляется общеобразовательнойорганизациейежемесячно в период с 1 по 10 число месяца, следующего за отчетным.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 Механизм предоставления бесплатного питания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 МБОУ Киселевская СОШ им.Н.В.Попова: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1.Создает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комиссию по контролю за организацией питания обучающихся, назначая из числа ее членов ответственное должностное лицо за организацию бесплатного питания обучающихся.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4.1.2.Принимает в течение текущего учебного года заявления от родителей (законных представителей) обучающихся о предоставлении бесплатного питания.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4.1.3.Издает приказ об утверждении списков обучающихся, которым предоставляется горячее питание.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2.Основаниями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бесплатного питания обучающемуся являются: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4.2.1.Несоответствие категории обучающегося случаям, указанным в пункте 2.2 раздела 2 настоящего порядка.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4.2.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2.Непредставление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наличие семьи в базе получателей социальных выплат, для подтверждения статуса детей из малоимущих семей (для обучающихся, указанных в пункте 2.2 раздела 2 настоящего порядка).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3.Бесплатное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питание предоставляется обучающимся в дни фактического посещения образовательнойорганизации.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4.4.В случае неявки обучающегося в образовательную организацию в связи с болезнью или по иным причинам бесплатное питание ему не предоставляется.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4.5.Руководитель МБОУ Киселевской СОШ им.Н.В.Попова: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4.5.1.Назначает ответственного за организацию питания, в обязанности которого входят: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составление списков обучающихся, претендующих на горячее питание в соответствии с Порядком;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ведение ежедневного учета обучающихся, получающих горячее питание;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проведение контроля за организацией питания обучающихся.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4.5.2. Создаёт бракеражную комиссию (не менее трех человек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),состоящую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из медицинского работника, работника пищеблока и представителя администрации общеобразовательнойорганизации, в обязанности которой входят: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ежедневное снятие пробы готовой пищи;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ежедневная оценка качества блюд по органолептическим показателям;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ежедневная регистрация результата бракеража в «Журнале бракеража готовой кулинарной продукции» в соответствии с установленной формой согласно Санитарно-эпидемиологическим правилам и нормативам2.4.5.2409-08,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утвержденным постановлением Главного государственного санитарного врача Российской Федерации от 23.07.2008 № 45 (далее по тексту - СанПиН 2.3/2.4.3590-20).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4.5.3.Рассматривают первичные документы, подтверждающие право учащегося на получение бесплатного питания.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4.5.4.Создаёт условия для организации бесплатного горячего питания, дополнительного питания (молоко).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5.Подаёт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заявку организатору питания о фактическом количестве обучающихся, претендующих на получение горячего питания.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4.5.6.Осуществляет целевое использование средств, направленных на организацию питания обучающихся.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4.5.7. Принимают действенные меры для максимального обеспечения горячим питанием обучающихся 5-11 классов за счет средств, предусмотренных на организацию питания обучающихся из малоимущих семей, семей, находящихся в трудной жизненной ситуации, и учащихся с ограниченными возможностями здоровья и инвалидов в соответствии с требованиями, утвержденными постановлением Главного государственного санитарного врача Российской Федерации от 23.07.2008 № 45 СанПиН </w:t>
      </w:r>
      <w:bookmarkStart w:id="8" w:name="_Hlk81203939"/>
      <w:r w:rsidRPr="00CE5D01">
        <w:rPr>
          <w:rFonts w:ascii="Times New Roman" w:hAnsi="Times New Roman" w:cs="Times New Roman"/>
          <w:sz w:val="28"/>
          <w:szCs w:val="28"/>
        </w:rPr>
        <w:t xml:space="preserve">2.4.5.2409-08 </w:t>
      </w:r>
      <w:bookmarkEnd w:id="8"/>
      <w:r w:rsidRPr="00CE5D01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организации питания обучающихся в общеобразовательных организациях, организациях начального и среднего профессионального образования».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4.5.8.Предусматривает условия для организации школьных буфетов для обучающихся с ассортиментом кондитерских изделий, горячих напитков, соков, фруктов. 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9.Представляет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в отдел образования Администрации Заветинского района отчеты об организации питания обучающихся в общеобразовательнойорганизации согласно приложению № 3 и № 4.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4.5.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10.Осуществляет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контроль за качеством питания обучающихся в МБОУ Киселевской СОШ им.Н.В.Попова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E5D01">
        <w:rPr>
          <w:rFonts w:ascii="Times New Roman" w:hAnsi="Times New Roman" w:cs="Times New Roman"/>
          <w:sz w:val="28"/>
          <w:szCs w:val="28"/>
        </w:rPr>
        <w:tab/>
        <w:t>5. Прекращение предоставления бесплатного питания обучающимся осуществляется в соответствии с Порядком, утвержденным постановлением Администрации Заветинского района от 01.09.2021 №472 «</w:t>
      </w:r>
      <w:r w:rsidRPr="00CE5D01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утверждении Порядка обеспечения питанием обучающихся </w:t>
      </w:r>
      <w:r w:rsidRPr="00CE5D01">
        <w:rPr>
          <w:rFonts w:ascii="Times New Roman" w:hAnsi="Times New Roman" w:cs="Times New Roman"/>
          <w:sz w:val="28"/>
          <w:szCs w:val="28"/>
        </w:rPr>
        <w:t>в общеобразовательных организациях Заветинского района»</w:t>
      </w: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6804"/>
        <w:jc w:val="center"/>
        <w:rPr>
          <w:rFonts w:ascii="Times New Roman" w:hAnsi="Times New Roman" w:cs="Times New Roman"/>
          <w:sz w:val="28"/>
          <w:szCs w:val="28"/>
        </w:rPr>
      </w:pPr>
    </w:p>
    <w:p w:rsidR="00CE5D01" w:rsidRPr="00CE5D01" w:rsidRDefault="00CE5D01" w:rsidP="00CE5D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CE5D01" w:rsidRPr="00CE5D01" w:rsidSect="00CE5D01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D01"/>
    <w:rsid w:val="000A0801"/>
    <w:rsid w:val="002A07A7"/>
    <w:rsid w:val="0044128C"/>
    <w:rsid w:val="00655765"/>
    <w:rsid w:val="00C55D7A"/>
    <w:rsid w:val="00CE5D01"/>
    <w:rsid w:val="00EE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B74B"/>
  <w15:docId w15:val="{1ADFD9AA-7FB3-4D42-9516-40C0D5CD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5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kissoh</cp:lastModifiedBy>
  <cp:revision>9</cp:revision>
  <cp:lastPrinted>2022-02-09T11:55:00Z</cp:lastPrinted>
  <dcterms:created xsi:type="dcterms:W3CDTF">2021-09-07T11:52:00Z</dcterms:created>
  <dcterms:modified xsi:type="dcterms:W3CDTF">2022-02-09T13:24:00Z</dcterms:modified>
</cp:coreProperties>
</file>