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C5" w:rsidRPr="000A14C5" w:rsidRDefault="00FF3B8A" w:rsidP="00FF3B8A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8732609"/>
            <wp:effectExtent l="19050" t="0" r="0" b="0"/>
            <wp:docPr id="1" name="Рисунок 1" descr="C:\Users\Comp\Pictures\ControlCenter4\Scan\CCI_002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ControlCenter4\Scan\CCI_00238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8A" w:rsidRDefault="00FF3B8A" w:rsidP="000A14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lastRenderedPageBreak/>
        <w:t>2.2. Обучающимся с ограниченными возможностями здоровья, родителям (законным представителям) обучающихся с ограниченными возможностями здоровья может быть предоставлена выплата стоимости двухразового питания в случаях, если обучение по адаптированным основным общеобразовательным программам организовано в МБОУ Киселевской СОШ им.Н.В.Попова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C5">
        <w:rPr>
          <w:rFonts w:ascii="Times New Roman" w:hAnsi="Times New Roman" w:cs="Times New Roman"/>
          <w:sz w:val="28"/>
          <w:szCs w:val="28"/>
        </w:rPr>
        <w:t>на дому.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2.3. Для получения бесплатного питания родитель (законный представитель) обучающегося, указанного в подпункте 2.1.1 пункта 2.1 раздела 2 настоящего Порядка, или дееспособный обучающийся, указанный в подпункте 2.1.1 пункта 2.1 раздела 2 настоящего Порядка (далее – заявитель) в сроки, установленные локальным актом образовательной организации, представляет в образовательную организацию: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заявление на имя руководителя о предоставлении бесплатного питания;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документ, подтверждающий наличие семьи в базе получателей социальных выплат, для подтверждения статуса детей из малоимущих семей.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Заявитель несет ответственность за полноту и достоверность предоставленных сведений.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2.4. Образовательная организация: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в сроки, установленные локальным актом образовательной организации, принимает решение о предоставлении или об отказе в предоставлении бесплатного питания обучающемуся;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не реже 1 раза в год направляет запросы в органы социальной защиты населения по месту регистрации семьи обучающегося, указанного в подпункте 2.1.1 пункта 2.1 раздела 2 настоящего Порядка, о наличии семьи в базе получателей социальных выплат для подтверждения статуса детей из малоимущих семей;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в сроки, установленные локальным актом образовательной организации, утверждает реестр обучающихся, которым предоставляется бесплатное питание, и реестр обучающихся, которым предоставляется выплата стоимости двухразового питания.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2.5. Основаниями для отказа в предоставлении бесплатного питания обучающемуся являются: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2.5.1. Несоответствие категории обучающегося случаям, указанным в подпункте 2.1.1 пункта 2.1 раздела 2 настоящего Порядка.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2.5.2. Непредставление документа, подтверждающего наличие семьи в базе получателей социальных выплат, для подтверждения статуса детей из малоимущих семей (для обучающихся, указанных в подпункте 2.1.1 пункта 2.1 раздела 2 настоящего Порядка).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2.6. Основанием для обеспечения бесплатным питанием обучающихся, указанных в подпункте 2.1.2 пункта 2.1 раздела 2 настоящего Порядка, является приказ о зачислении в образовательную организацию и рекомендации психолого-медико-педагогической комиссии о необходимости создания специальных условий получения образования для обучающихся, имеющих инвалидность и ограниченные возможности здоровья.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2.7. Основанием для обеспечения бесплатным питанием обучающихся, указанных в подпункте 2.1.3 пункта 2.1 раздела 2 настоящего Порядка, является </w:t>
      </w:r>
      <w:r w:rsidRPr="000A14C5">
        <w:rPr>
          <w:rFonts w:ascii="Times New Roman" w:hAnsi="Times New Roman" w:cs="Times New Roman"/>
          <w:sz w:val="28"/>
          <w:szCs w:val="28"/>
        </w:rPr>
        <w:lastRenderedPageBreak/>
        <w:t>решение педагогического совета образовательной организации (для обучающихся из семей, находящихся в трудной жизненной ситуации и не состоящих на учете как малоимущие семьи).</w:t>
      </w:r>
    </w:p>
    <w:p w:rsidR="000A14C5" w:rsidRPr="000A14C5" w:rsidRDefault="000A14C5" w:rsidP="000A14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2.8. Основанием для обеспечения бесплатным питанием обучающихся, указанных в подпункте 2.1.4 пункта 2.1 раздела 2 настоящего Порядка, является приказ о зачислении в МБОУ Киселевскую СОШ им.Н.В.Попова.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2.9. Бесплатное питание предоставляется обучающимся в дни фактического посещения образовательной организации, в том числе во время проведения мероприятий за пределами образовательной организации в рамках образовательного процесса.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2.10. В случае неявки обучающегося в образовательную организацию в связи с болезнью или по иным причинам бесплатное питание не предоставляется.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2.11. Выплата стоимости двухразового питания в соответствии с пунктом 2.2 раздела 2 настоящего Порядка предоставляется по заявлению родителя (законного представителя) либо обучающегося достигшего возраста 18 лет и продолжающего обучение в образовательной организации.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 Прекращение предоставления бесплатного питания обучающимся.</w:t>
      </w:r>
    </w:p>
    <w:p w:rsidR="000A14C5" w:rsidRPr="000A14C5" w:rsidRDefault="000A14C5" w:rsidP="000A14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3.1. Предоставление бесплатного питания обучающимся прекращается в случаях: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3.1.1. Отчисления обучающегося из образовательной организации.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3.1.2. Утраты семьей обучающегося, указанного в подпункте 2.1.1 пункта 2.1 раздела 2 настоящего Порядка, статуса малоимущей семьи.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3.2. Основаниями для прекращения выплаты стоимости двухразового питания за дни учебных занятий обучающемуся являются: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3.2.1. Утрата обучающимся статуса обучающегося с ограниченными возможностями здоровья в соответствии с пунктом 16 статьи 2 Федерального закона от 29.12.2012 № 273-ФЗ «Об образовании в Российской Федерации».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3.2.2. Перевод обучающегося, указанного в пункта 2.2 раздела 2 настоящего Порядка, на обучение в условиях общеобразовательной организации (очное обучение).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3.3. В случае прекращения права обучающегося, указанного в подпункте 2.1.1 пункта 2.1 раздела 2 настоящего Порядка, на обеспечение бесплатным питанием, родитель (законный представитель) обучающегося или дееспособный обучающийся в письменной форме извещает руководителя образовательной организации о наступлении обстоятельств, влекущих прекращение права обучающегося на обеспечение бесплатным питанием, не позднее 10 дней со дня наступления таких обстоятельств.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3.3. При обнаружении обстоятельств, влекущих прекращение права, обучающегося на обеспечение его бесплатным питанием, руководитель образовательной организации в порядке, установленном локальным актом образовательной организации, издает распорядительный акт о прекращении бесплатного питания, обучающегося в течение двух рабочих дней со дня </w:t>
      </w:r>
      <w:r w:rsidRPr="000A14C5">
        <w:rPr>
          <w:rFonts w:ascii="Times New Roman" w:hAnsi="Times New Roman" w:cs="Times New Roman"/>
          <w:sz w:val="28"/>
          <w:szCs w:val="28"/>
        </w:rPr>
        <w:lastRenderedPageBreak/>
        <w:t>обнаружения таких обстоятельств. Обеспечение бесплатным питанием прекращается со дня, следующего за днем издания распорядительного акта о прекращении бесплатного питания обучающегося.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4. Финансовое обеспечение предоставления бесплатного питания обучающимся.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4.1. Финансовое обеспечение расходов, связанных с обеспечением бесплатным питанием обучающихся, производится за счет средств бюджета Заветинского района.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4.2. Образовательная организация осуществляет ежемесячно выплату стоимости двухразового питания за дни учебных занятий с момента зачисления обучающегося, внесенного в реестр обучающихся, которым предоставляется выплата стоимости двухразового питания, на счет родителя (законного представителя) обучающегося либо совершеннолетнего обучающегося.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 xml:space="preserve">4.3. Контроль за целевым, эффективным и правомерным расходованием средств бюджета Заветинского района, предоставленных в целях финансового обеспечения расходов, связанных с обеспечением бесплатным питанием обучающихся, осуществляет орган, осуществляющий функции и полномочия учредителя в отношении подведомственных ему образовательных организаций. </w:t>
      </w:r>
    </w:p>
    <w:p w:rsidR="000A14C5" w:rsidRPr="000A14C5" w:rsidRDefault="000A14C5" w:rsidP="000A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4C5">
        <w:rPr>
          <w:rFonts w:ascii="Times New Roman" w:hAnsi="Times New Roman" w:cs="Times New Roman"/>
          <w:sz w:val="28"/>
          <w:szCs w:val="28"/>
        </w:rPr>
        <w:t>4.4. Образовательная организация несет ответственность за нецелевое использование средств бюджета, предоставляемых на обеспечение бесплатным питанием обучающихся, в соответствии с бюджетным законодательством Российской Федерации.</w:t>
      </w: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</w:p>
    <w:p w:rsidR="000A14C5" w:rsidRPr="00FC7A70" w:rsidRDefault="000A14C5" w:rsidP="000A14C5">
      <w:pPr>
        <w:ind w:firstLine="709"/>
        <w:jc w:val="both"/>
        <w:rPr>
          <w:sz w:val="28"/>
          <w:szCs w:val="28"/>
        </w:rPr>
      </w:pPr>
      <w:r w:rsidRPr="00FC7A70">
        <w:rPr>
          <w:sz w:val="28"/>
          <w:szCs w:val="28"/>
        </w:rPr>
        <w:t xml:space="preserve"> </w:t>
      </w:r>
    </w:p>
    <w:p w:rsidR="002A4A87" w:rsidRDefault="002A4A87"/>
    <w:sectPr w:rsidR="002A4A87" w:rsidSect="00903A09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1134" w:left="1701" w:header="567" w:footer="28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D15" w:rsidRDefault="005E0D15" w:rsidP="002A4A87">
      <w:pPr>
        <w:spacing w:after="0" w:line="240" w:lineRule="auto"/>
      </w:pPr>
      <w:r>
        <w:separator/>
      </w:r>
    </w:p>
  </w:endnote>
  <w:endnote w:type="continuationSeparator" w:id="1">
    <w:p w:rsidR="005E0D15" w:rsidRDefault="005E0D15" w:rsidP="002A4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F18" w:rsidRDefault="002A4A87" w:rsidP="005716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A14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0F18" w:rsidRDefault="005E0D15" w:rsidP="0005064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F18" w:rsidRDefault="005E0D15" w:rsidP="0005064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D15" w:rsidRDefault="005E0D15" w:rsidP="002A4A87">
      <w:pPr>
        <w:spacing w:after="0" w:line="240" w:lineRule="auto"/>
      </w:pPr>
      <w:r>
        <w:separator/>
      </w:r>
    </w:p>
  </w:footnote>
  <w:footnote w:type="continuationSeparator" w:id="1">
    <w:p w:rsidR="005E0D15" w:rsidRDefault="005E0D15" w:rsidP="002A4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F18" w:rsidRDefault="002A4A87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A14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0F18" w:rsidRDefault="005E0D1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F18" w:rsidRDefault="002A4A87" w:rsidP="00903A09">
    <w:pPr>
      <w:pStyle w:val="a3"/>
      <w:jc w:val="center"/>
    </w:pPr>
    <w:r>
      <w:fldChar w:fldCharType="begin"/>
    </w:r>
    <w:r w:rsidR="000A14C5">
      <w:instrText xml:space="preserve"> PAGE   \* MERGEFORMAT </w:instrText>
    </w:r>
    <w:r>
      <w:fldChar w:fldCharType="separate"/>
    </w:r>
    <w:r w:rsidR="00FF3B8A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14C5"/>
    <w:rsid w:val="000A14C5"/>
    <w:rsid w:val="002A4A87"/>
    <w:rsid w:val="005E0D15"/>
    <w:rsid w:val="00FF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14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A14C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0A14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0A14C5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0A14C5"/>
  </w:style>
  <w:style w:type="paragraph" w:styleId="a8">
    <w:name w:val="Balloon Text"/>
    <w:basedOn w:val="a"/>
    <w:link w:val="a9"/>
    <w:uiPriority w:val="99"/>
    <w:semiHidden/>
    <w:unhideWhenUsed/>
    <w:rsid w:val="00FF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1001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2021-09-07T13:58:00Z</dcterms:created>
  <dcterms:modified xsi:type="dcterms:W3CDTF">2021-09-08T11:16:00Z</dcterms:modified>
</cp:coreProperties>
</file>