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4917" w:rsidRPr="00D94917" w:rsidRDefault="00D94917" w:rsidP="00D94917">
      <w:pPr>
        <w:keepNext/>
        <w:keepLines/>
        <w:spacing w:before="40" w:after="0"/>
        <w:jc w:val="center"/>
        <w:outlineLvl w:val="1"/>
        <w:rPr>
          <w:rFonts w:ascii="Times New Roman" w:eastAsiaTheme="majorEastAsia" w:hAnsi="Times New Roman" w:cs="Times New Roman"/>
          <w:color w:val="2F5496" w:themeColor="accent1" w:themeShade="BF"/>
          <w:sz w:val="24"/>
          <w:szCs w:val="24"/>
        </w:rPr>
      </w:pPr>
      <w:r w:rsidRPr="00D94917">
        <w:rPr>
          <w:rFonts w:ascii="Times New Roman" w:eastAsiaTheme="majorEastAsia" w:hAnsi="Times New Roman" w:cs="Times New Roman"/>
          <w:color w:val="2F5496" w:themeColor="accent1" w:themeShade="BF"/>
          <w:spacing w:val="-4"/>
          <w:sz w:val="24"/>
          <w:szCs w:val="24"/>
        </w:rPr>
        <w:t>ПОЯСНИТЕЛЬНАЯ</w:t>
      </w:r>
      <w:r w:rsidRPr="00D94917">
        <w:rPr>
          <w:rFonts w:ascii="Times New Roman" w:eastAsiaTheme="majorEastAsia" w:hAnsi="Times New Roman" w:cs="Times New Roman"/>
          <w:color w:val="2F5496" w:themeColor="accent1" w:themeShade="BF"/>
          <w:spacing w:val="3"/>
          <w:sz w:val="24"/>
          <w:szCs w:val="24"/>
        </w:rPr>
        <w:t xml:space="preserve"> </w:t>
      </w:r>
      <w:r w:rsidRPr="00D94917">
        <w:rPr>
          <w:rFonts w:ascii="Times New Roman" w:eastAsiaTheme="majorEastAsia" w:hAnsi="Times New Roman" w:cs="Times New Roman"/>
          <w:color w:val="2F5496" w:themeColor="accent1" w:themeShade="BF"/>
          <w:spacing w:val="-2"/>
          <w:sz w:val="24"/>
          <w:szCs w:val="24"/>
        </w:rPr>
        <w:t>ЗАПИСКА</w:t>
      </w:r>
    </w:p>
    <w:p w:rsidR="00D94917" w:rsidRPr="00D94917" w:rsidRDefault="00D94917" w:rsidP="00D94917">
      <w:pPr>
        <w:spacing w:before="48" w:line="276" w:lineRule="auto"/>
        <w:ind w:left="427" w:right="121" w:firstLine="359"/>
        <w:jc w:val="both"/>
        <w:rPr>
          <w:rFonts w:ascii="Times New Roman" w:hAnsi="Times New Roman" w:cs="Times New Roman"/>
          <w:sz w:val="24"/>
          <w:szCs w:val="24"/>
        </w:rPr>
      </w:pPr>
      <w:r w:rsidRPr="00D94917">
        <w:rPr>
          <w:rFonts w:ascii="Times New Roman" w:hAnsi="Times New Roman" w:cs="Times New Roman"/>
          <w:sz w:val="24"/>
          <w:szCs w:val="24"/>
        </w:rPr>
        <w:t xml:space="preserve">Рабочая программа курса внеурочной деятельности </w:t>
      </w:r>
      <w:r w:rsidRPr="00D94917">
        <w:rPr>
          <w:rFonts w:ascii="Times New Roman" w:hAnsi="Times New Roman" w:cs="Times New Roman"/>
          <w:b/>
          <w:i/>
          <w:sz w:val="24"/>
          <w:szCs w:val="24"/>
        </w:rPr>
        <w:t>«Орлята России</w:t>
      </w:r>
      <w:r w:rsidRPr="00D94917">
        <w:rPr>
          <w:rFonts w:ascii="Times New Roman" w:hAnsi="Times New Roman" w:cs="Times New Roman"/>
          <w:sz w:val="24"/>
          <w:szCs w:val="24"/>
        </w:rPr>
        <w:t>» разработана в соответствии:</w:t>
      </w:r>
    </w:p>
    <w:p w:rsidR="00D94917" w:rsidRPr="00D94917" w:rsidRDefault="00D94917" w:rsidP="00D94917">
      <w:pPr>
        <w:widowControl w:val="0"/>
        <w:numPr>
          <w:ilvl w:val="0"/>
          <w:numId w:val="1"/>
        </w:numPr>
        <w:tabs>
          <w:tab w:val="left" w:pos="606"/>
        </w:tabs>
        <w:autoSpaceDE w:val="0"/>
        <w:autoSpaceDN w:val="0"/>
        <w:spacing w:after="0" w:line="276" w:lineRule="auto"/>
        <w:ind w:right="1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917">
        <w:rPr>
          <w:rFonts w:ascii="Times New Roman" w:eastAsia="Times New Roman" w:hAnsi="Times New Roman" w:cs="Times New Roman"/>
          <w:sz w:val="24"/>
          <w:szCs w:val="24"/>
        </w:rPr>
        <w:t xml:space="preserve">Федеральным законом от 29.12.2012 № 273 «Об образовании в Российской </w:t>
      </w:r>
      <w:r w:rsidRPr="00D94917">
        <w:rPr>
          <w:rFonts w:ascii="Times New Roman" w:eastAsia="Times New Roman" w:hAnsi="Times New Roman" w:cs="Times New Roman"/>
          <w:spacing w:val="-2"/>
          <w:sz w:val="24"/>
          <w:szCs w:val="24"/>
        </w:rPr>
        <w:t>Федерации»;</w:t>
      </w:r>
    </w:p>
    <w:p w:rsidR="00D94917" w:rsidRPr="00D94917" w:rsidRDefault="00D94917" w:rsidP="00D94917">
      <w:pPr>
        <w:widowControl w:val="0"/>
        <w:numPr>
          <w:ilvl w:val="0"/>
          <w:numId w:val="1"/>
        </w:numPr>
        <w:tabs>
          <w:tab w:val="left" w:pos="755"/>
        </w:tabs>
        <w:autoSpaceDE w:val="0"/>
        <w:autoSpaceDN w:val="0"/>
        <w:spacing w:after="0" w:line="276" w:lineRule="auto"/>
        <w:ind w:right="1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917">
        <w:rPr>
          <w:rFonts w:ascii="Times New Roman" w:eastAsia="Times New Roman" w:hAnsi="Times New Roman" w:cs="Times New Roman"/>
          <w:sz w:val="24"/>
          <w:szCs w:val="24"/>
        </w:rPr>
        <w:t xml:space="preserve">Приказа </w:t>
      </w:r>
      <w:proofErr w:type="spellStart"/>
      <w:r w:rsidRPr="00D94917">
        <w:rPr>
          <w:rFonts w:ascii="Times New Roman" w:eastAsia="Times New Roman" w:hAnsi="Times New Roman" w:cs="Times New Roman"/>
          <w:sz w:val="24"/>
          <w:szCs w:val="24"/>
        </w:rPr>
        <w:t>Минпросвещения</w:t>
      </w:r>
      <w:proofErr w:type="spellEnd"/>
      <w:r w:rsidRPr="00D94917">
        <w:rPr>
          <w:rFonts w:ascii="Times New Roman" w:eastAsia="Times New Roman" w:hAnsi="Times New Roman" w:cs="Times New Roman"/>
          <w:sz w:val="24"/>
          <w:szCs w:val="24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D94917" w:rsidRPr="00D94917" w:rsidRDefault="00D94917" w:rsidP="00D94917">
      <w:pPr>
        <w:widowControl w:val="0"/>
        <w:numPr>
          <w:ilvl w:val="0"/>
          <w:numId w:val="1"/>
        </w:numPr>
        <w:tabs>
          <w:tab w:val="left" w:pos="592"/>
        </w:tabs>
        <w:autoSpaceDE w:val="0"/>
        <w:autoSpaceDN w:val="0"/>
        <w:spacing w:after="0" w:line="276" w:lineRule="auto"/>
        <w:ind w:right="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917">
        <w:rPr>
          <w:rFonts w:ascii="Times New Roman" w:eastAsia="Times New Roman" w:hAnsi="Times New Roman" w:cs="Times New Roman"/>
          <w:sz w:val="24"/>
          <w:szCs w:val="24"/>
        </w:rPr>
        <w:t xml:space="preserve"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 w:rsidRPr="00D94917">
        <w:rPr>
          <w:rFonts w:ascii="Times New Roman" w:eastAsia="Times New Roman" w:hAnsi="Times New Roman" w:cs="Times New Roman"/>
          <w:sz w:val="24"/>
          <w:szCs w:val="24"/>
        </w:rPr>
        <w:t>Минпросвещения</w:t>
      </w:r>
      <w:proofErr w:type="spellEnd"/>
      <w:r w:rsidRPr="00D94917">
        <w:rPr>
          <w:rFonts w:ascii="Times New Roman" w:eastAsia="Times New Roman" w:hAnsi="Times New Roman" w:cs="Times New Roman"/>
          <w:sz w:val="24"/>
          <w:szCs w:val="24"/>
        </w:rPr>
        <w:t xml:space="preserve"> от 15.04.2022 № СК-</w:t>
      </w:r>
      <w:r w:rsidRPr="00D94917">
        <w:rPr>
          <w:rFonts w:ascii="Times New Roman" w:eastAsia="Times New Roman" w:hAnsi="Times New Roman" w:cs="Times New Roman"/>
          <w:spacing w:val="-2"/>
          <w:sz w:val="24"/>
          <w:szCs w:val="24"/>
        </w:rPr>
        <w:t>295/06;</w:t>
      </w:r>
    </w:p>
    <w:p w:rsidR="00D94917" w:rsidRPr="00D94917" w:rsidRDefault="00D94917" w:rsidP="00D94917">
      <w:pPr>
        <w:widowControl w:val="0"/>
        <w:numPr>
          <w:ilvl w:val="0"/>
          <w:numId w:val="1"/>
        </w:numPr>
        <w:tabs>
          <w:tab w:val="left" w:pos="755"/>
        </w:tabs>
        <w:autoSpaceDE w:val="0"/>
        <w:autoSpaceDN w:val="0"/>
        <w:spacing w:after="0" w:line="276" w:lineRule="auto"/>
        <w:ind w:right="13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917">
        <w:rPr>
          <w:rFonts w:ascii="Times New Roman" w:eastAsia="Times New Roman" w:hAnsi="Times New Roman" w:cs="Times New Roman"/>
          <w:sz w:val="24"/>
          <w:szCs w:val="24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</w:t>
      </w:r>
      <w:r w:rsidRPr="00D9491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D94917">
        <w:rPr>
          <w:rFonts w:ascii="Times New Roman" w:eastAsia="Times New Roman" w:hAnsi="Times New Roman" w:cs="Times New Roman"/>
          <w:sz w:val="24"/>
          <w:szCs w:val="24"/>
        </w:rPr>
        <w:t>программ,</w:t>
      </w:r>
      <w:r w:rsidRPr="00D9491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D9491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94917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D94917">
        <w:rPr>
          <w:rFonts w:ascii="Times New Roman" w:eastAsia="Times New Roman" w:hAnsi="Times New Roman" w:cs="Times New Roman"/>
          <w:sz w:val="24"/>
          <w:szCs w:val="24"/>
        </w:rPr>
        <w:t>том</w:t>
      </w:r>
      <w:r w:rsidRPr="00D94917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D94917">
        <w:rPr>
          <w:rFonts w:ascii="Times New Roman" w:eastAsia="Times New Roman" w:hAnsi="Times New Roman" w:cs="Times New Roman"/>
          <w:sz w:val="24"/>
          <w:szCs w:val="24"/>
        </w:rPr>
        <w:t>числе</w:t>
      </w:r>
      <w:r w:rsidRPr="00D94917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D9491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94917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D94917">
        <w:rPr>
          <w:rFonts w:ascii="Times New Roman" w:eastAsia="Times New Roman" w:hAnsi="Times New Roman" w:cs="Times New Roman"/>
          <w:sz w:val="24"/>
          <w:szCs w:val="24"/>
        </w:rPr>
        <w:t>части</w:t>
      </w:r>
      <w:r w:rsidRPr="00D9491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D94917">
        <w:rPr>
          <w:rFonts w:ascii="Times New Roman" w:eastAsia="Times New Roman" w:hAnsi="Times New Roman" w:cs="Times New Roman"/>
          <w:sz w:val="24"/>
          <w:szCs w:val="24"/>
        </w:rPr>
        <w:t>проектной</w:t>
      </w:r>
      <w:r w:rsidRPr="00D9491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D94917">
        <w:rPr>
          <w:rFonts w:ascii="Times New Roman" w:eastAsia="Times New Roman" w:hAnsi="Times New Roman" w:cs="Times New Roman"/>
          <w:sz w:val="24"/>
          <w:szCs w:val="24"/>
        </w:rPr>
        <w:t>деятельности, направленных письмом Минобрнауки от 18.08.2017 № 09-1672;</w:t>
      </w:r>
    </w:p>
    <w:p w:rsidR="00D94917" w:rsidRPr="00D94917" w:rsidRDefault="00D94917" w:rsidP="00D94917">
      <w:pPr>
        <w:widowControl w:val="0"/>
        <w:numPr>
          <w:ilvl w:val="0"/>
          <w:numId w:val="1"/>
        </w:numPr>
        <w:tabs>
          <w:tab w:val="left" w:pos="592"/>
        </w:tabs>
        <w:autoSpaceDE w:val="0"/>
        <w:autoSpaceDN w:val="0"/>
        <w:spacing w:after="0" w:line="276" w:lineRule="auto"/>
        <w:ind w:right="1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917">
        <w:rPr>
          <w:rFonts w:ascii="Times New Roman" w:eastAsia="Times New Roman" w:hAnsi="Times New Roman" w:cs="Times New Roman"/>
          <w:sz w:val="24"/>
          <w:szCs w:val="24"/>
        </w:rPr>
        <w:t>Стратегии развития воспитания в Российской Федерации на период до 2025 года,</w:t>
      </w:r>
      <w:r w:rsidRPr="00D94917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94917">
        <w:rPr>
          <w:rFonts w:ascii="Times New Roman" w:eastAsia="Times New Roman" w:hAnsi="Times New Roman" w:cs="Times New Roman"/>
          <w:sz w:val="24"/>
          <w:szCs w:val="24"/>
        </w:rPr>
        <w:t>утвержденной</w:t>
      </w:r>
      <w:r w:rsidRPr="00D9491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D94917">
        <w:rPr>
          <w:rFonts w:ascii="Times New Roman" w:eastAsia="Times New Roman" w:hAnsi="Times New Roman" w:cs="Times New Roman"/>
          <w:sz w:val="24"/>
          <w:szCs w:val="24"/>
        </w:rPr>
        <w:t>распоряжением</w:t>
      </w:r>
      <w:r w:rsidRPr="00D94917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94917">
        <w:rPr>
          <w:rFonts w:ascii="Times New Roman" w:eastAsia="Times New Roman" w:hAnsi="Times New Roman" w:cs="Times New Roman"/>
          <w:sz w:val="24"/>
          <w:szCs w:val="24"/>
        </w:rPr>
        <w:t>Правительства</w:t>
      </w:r>
      <w:r w:rsidRPr="00D94917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D94917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D9491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D94917">
        <w:rPr>
          <w:rFonts w:ascii="Times New Roman" w:eastAsia="Times New Roman" w:hAnsi="Times New Roman" w:cs="Times New Roman"/>
          <w:sz w:val="24"/>
          <w:szCs w:val="24"/>
        </w:rPr>
        <w:t>29.05.2015</w:t>
      </w:r>
      <w:r w:rsidRPr="00D9491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94917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D9491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94917">
        <w:rPr>
          <w:rFonts w:ascii="Times New Roman" w:eastAsia="Times New Roman" w:hAnsi="Times New Roman" w:cs="Times New Roman"/>
          <w:sz w:val="24"/>
          <w:szCs w:val="24"/>
        </w:rPr>
        <w:t>996-р;</w:t>
      </w:r>
      <w:r w:rsidRPr="00D9491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94917">
        <w:rPr>
          <w:rFonts w:ascii="Times New Roman" w:eastAsia="Times New Roman" w:hAnsi="Times New Roman" w:cs="Times New Roman"/>
          <w:sz w:val="24"/>
          <w:szCs w:val="24"/>
        </w:rPr>
        <w:t xml:space="preserve">СП </w:t>
      </w:r>
      <w:r w:rsidRPr="00D94917">
        <w:rPr>
          <w:rFonts w:ascii="Times New Roman" w:eastAsia="Times New Roman" w:hAnsi="Times New Roman" w:cs="Times New Roman"/>
          <w:spacing w:val="-2"/>
          <w:sz w:val="24"/>
          <w:szCs w:val="24"/>
        </w:rPr>
        <w:t>2.4.3648-20;</w:t>
      </w:r>
    </w:p>
    <w:p w:rsidR="00D94917" w:rsidRPr="00D94917" w:rsidRDefault="00D94917" w:rsidP="00D94917">
      <w:pPr>
        <w:widowControl w:val="0"/>
        <w:numPr>
          <w:ilvl w:val="0"/>
          <w:numId w:val="1"/>
        </w:numPr>
        <w:tabs>
          <w:tab w:val="left" w:pos="592"/>
        </w:tabs>
        <w:autoSpaceDE w:val="0"/>
        <w:autoSpaceDN w:val="0"/>
        <w:spacing w:after="0" w:line="276" w:lineRule="auto"/>
        <w:ind w:right="1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917">
        <w:rPr>
          <w:rFonts w:ascii="Times New Roman" w:eastAsia="Times New Roman" w:hAnsi="Times New Roman" w:cs="Times New Roman"/>
          <w:sz w:val="24"/>
          <w:szCs w:val="24"/>
        </w:rPr>
        <w:t xml:space="preserve">Учебный план МБОУ Киселевской СОШ им. </w:t>
      </w:r>
      <w:proofErr w:type="spellStart"/>
      <w:r w:rsidRPr="00D94917">
        <w:rPr>
          <w:rFonts w:ascii="Times New Roman" w:eastAsia="Times New Roman" w:hAnsi="Times New Roman" w:cs="Times New Roman"/>
          <w:sz w:val="24"/>
          <w:szCs w:val="24"/>
        </w:rPr>
        <w:t>Н.В.Попова</w:t>
      </w:r>
      <w:proofErr w:type="spellEnd"/>
      <w:r w:rsidRPr="00D94917">
        <w:rPr>
          <w:rFonts w:ascii="Times New Roman" w:eastAsia="Times New Roman" w:hAnsi="Times New Roman" w:cs="Times New Roman"/>
          <w:sz w:val="24"/>
          <w:szCs w:val="24"/>
        </w:rPr>
        <w:t xml:space="preserve"> на 2026-2076 </w:t>
      </w:r>
      <w:proofErr w:type="spellStart"/>
      <w:proofErr w:type="gramStart"/>
      <w:r w:rsidRPr="00D94917">
        <w:rPr>
          <w:rFonts w:ascii="Times New Roman" w:eastAsia="Times New Roman" w:hAnsi="Times New Roman" w:cs="Times New Roman"/>
          <w:sz w:val="24"/>
          <w:szCs w:val="24"/>
        </w:rPr>
        <w:t>уч.год</w:t>
      </w:r>
      <w:proofErr w:type="spellEnd"/>
      <w:proofErr w:type="gramEnd"/>
    </w:p>
    <w:p w:rsidR="00D94917" w:rsidRPr="00D94917" w:rsidRDefault="00D94917" w:rsidP="00D94917">
      <w:pPr>
        <w:spacing w:line="276" w:lineRule="auto"/>
        <w:ind w:left="527" w:right="485"/>
        <w:jc w:val="both"/>
        <w:rPr>
          <w:rFonts w:ascii="Times New Roman" w:hAnsi="Times New Roman" w:cs="Times New Roman"/>
          <w:sz w:val="24"/>
          <w:szCs w:val="24"/>
        </w:rPr>
      </w:pPr>
      <w:r w:rsidRPr="00D94917">
        <w:rPr>
          <w:rFonts w:ascii="Times New Roman" w:hAnsi="Times New Roman" w:cs="Times New Roman"/>
          <w:sz w:val="24"/>
          <w:szCs w:val="24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</w:t>
      </w:r>
      <w:r w:rsidRPr="00D9491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94917">
        <w:rPr>
          <w:rFonts w:ascii="Times New Roman" w:hAnsi="Times New Roman" w:cs="Times New Roman"/>
          <w:sz w:val="24"/>
          <w:szCs w:val="24"/>
        </w:rPr>
        <w:t>«Орлята</w:t>
      </w:r>
      <w:r w:rsidRPr="00D9491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94917">
        <w:rPr>
          <w:rFonts w:ascii="Times New Roman" w:hAnsi="Times New Roman" w:cs="Times New Roman"/>
          <w:sz w:val="24"/>
          <w:szCs w:val="24"/>
        </w:rPr>
        <w:t>России»).</w:t>
      </w:r>
      <w:r w:rsidRPr="00D9491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94917">
        <w:rPr>
          <w:rFonts w:ascii="Times New Roman" w:hAnsi="Times New Roman" w:cs="Times New Roman"/>
          <w:sz w:val="24"/>
          <w:szCs w:val="24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D94917" w:rsidRPr="00D94917" w:rsidRDefault="00D94917" w:rsidP="00D94917">
      <w:pPr>
        <w:spacing w:before="64" w:line="276" w:lineRule="auto"/>
        <w:ind w:right="501"/>
        <w:jc w:val="both"/>
        <w:rPr>
          <w:rFonts w:ascii="Times New Roman" w:hAnsi="Times New Roman" w:cs="Times New Roman"/>
          <w:sz w:val="24"/>
          <w:szCs w:val="24"/>
        </w:rPr>
      </w:pPr>
      <w:r w:rsidRPr="00D94917">
        <w:rPr>
          <w:rFonts w:ascii="Times New Roman" w:hAnsi="Times New Roman" w:cs="Times New Roman"/>
          <w:sz w:val="24"/>
          <w:szCs w:val="24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</w:t>
      </w:r>
      <w:r w:rsidRPr="00D94917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94917">
        <w:rPr>
          <w:rFonts w:ascii="Times New Roman" w:hAnsi="Times New Roman" w:cs="Times New Roman"/>
          <w:sz w:val="24"/>
          <w:szCs w:val="24"/>
        </w:rPr>
        <w:t>артикулируется</w:t>
      </w:r>
      <w:r w:rsidRPr="00D94917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D94917">
        <w:rPr>
          <w:rFonts w:ascii="Times New Roman" w:hAnsi="Times New Roman" w:cs="Times New Roman"/>
          <w:sz w:val="24"/>
          <w:szCs w:val="24"/>
        </w:rPr>
        <w:t>как</w:t>
      </w:r>
      <w:r w:rsidRPr="00D94917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94917">
        <w:rPr>
          <w:rFonts w:ascii="Times New Roman" w:hAnsi="Times New Roman" w:cs="Times New Roman"/>
          <w:sz w:val="24"/>
          <w:szCs w:val="24"/>
        </w:rPr>
        <w:t>в</w:t>
      </w:r>
      <w:r w:rsidRPr="00D94917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94917">
        <w:rPr>
          <w:rFonts w:ascii="Times New Roman" w:hAnsi="Times New Roman" w:cs="Times New Roman"/>
          <w:sz w:val="24"/>
          <w:szCs w:val="24"/>
        </w:rPr>
        <w:t>текстах</w:t>
      </w:r>
      <w:r w:rsidRPr="00D94917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D94917">
        <w:rPr>
          <w:rFonts w:ascii="Times New Roman" w:hAnsi="Times New Roman" w:cs="Times New Roman"/>
          <w:sz w:val="24"/>
          <w:szCs w:val="24"/>
        </w:rPr>
        <w:t>последнего</w:t>
      </w:r>
      <w:r w:rsidRPr="00D94917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94917">
        <w:rPr>
          <w:rFonts w:ascii="Times New Roman" w:hAnsi="Times New Roman" w:cs="Times New Roman"/>
          <w:sz w:val="24"/>
          <w:szCs w:val="24"/>
        </w:rPr>
        <w:t>ФГОС</w:t>
      </w:r>
      <w:r w:rsidRPr="00D94917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94917">
        <w:rPr>
          <w:rFonts w:ascii="Times New Roman" w:hAnsi="Times New Roman" w:cs="Times New Roman"/>
          <w:sz w:val="24"/>
          <w:szCs w:val="24"/>
        </w:rPr>
        <w:t>начального общего</w:t>
      </w:r>
      <w:r w:rsidRPr="00D9491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94917">
        <w:rPr>
          <w:rFonts w:ascii="Times New Roman" w:hAnsi="Times New Roman" w:cs="Times New Roman"/>
          <w:sz w:val="24"/>
          <w:szCs w:val="24"/>
        </w:rPr>
        <w:t>образования,</w:t>
      </w:r>
      <w:r w:rsidRPr="00D9491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94917">
        <w:rPr>
          <w:rFonts w:ascii="Times New Roman" w:hAnsi="Times New Roman" w:cs="Times New Roman"/>
          <w:sz w:val="24"/>
          <w:szCs w:val="24"/>
        </w:rPr>
        <w:t>таки</w:t>
      </w:r>
      <w:r w:rsidRPr="00D9491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94917">
        <w:rPr>
          <w:rFonts w:ascii="Times New Roman" w:hAnsi="Times New Roman" w:cs="Times New Roman"/>
          <w:sz w:val="24"/>
          <w:szCs w:val="24"/>
        </w:rPr>
        <w:t>в</w:t>
      </w:r>
      <w:r w:rsidRPr="00D9491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94917">
        <w:rPr>
          <w:rFonts w:ascii="Times New Roman" w:hAnsi="Times New Roman" w:cs="Times New Roman"/>
          <w:sz w:val="24"/>
          <w:szCs w:val="24"/>
        </w:rPr>
        <w:t>«Примерной</w:t>
      </w:r>
      <w:r w:rsidRPr="00D9491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94917">
        <w:rPr>
          <w:rFonts w:ascii="Times New Roman" w:hAnsi="Times New Roman" w:cs="Times New Roman"/>
          <w:sz w:val="24"/>
          <w:szCs w:val="24"/>
        </w:rPr>
        <w:t>рабочей</w:t>
      </w:r>
      <w:r w:rsidRPr="00D9491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94917">
        <w:rPr>
          <w:rFonts w:ascii="Times New Roman" w:hAnsi="Times New Roman" w:cs="Times New Roman"/>
          <w:sz w:val="24"/>
          <w:szCs w:val="24"/>
        </w:rPr>
        <w:t>программе</w:t>
      </w:r>
      <w:r w:rsidRPr="00D9491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94917">
        <w:rPr>
          <w:rFonts w:ascii="Times New Roman" w:hAnsi="Times New Roman" w:cs="Times New Roman"/>
          <w:sz w:val="24"/>
          <w:szCs w:val="24"/>
        </w:rPr>
        <w:t>воспитания», в</w:t>
      </w:r>
      <w:r w:rsidRPr="00D94917">
        <w:rPr>
          <w:rFonts w:ascii="Times New Roman" w:hAnsi="Times New Roman" w:cs="Times New Roman"/>
          <w:spacing w:val="63"/>
          <w:sz w:val="24"/>
          <w:szCs w:val="24"/>
        </w:rPr>
        <w:t xml:space="preserve">  </w:t>
      </w:r>
      <w:r w:rsidRPr="00D94917">
        <w:rPr>
          <w:rFonts w:ascii="Times New Roman" w:hAnsi="Times New Roman" w:cs="Times New Roman"/>
          <w:sz w:val="24"/>
          <w:szCs w:val="24"/>
        </w:rPr>
        <w:t>которой</w:t>
      </w:r>
      <w:r w:rsidRPr="00D94917">
        <w:rPr>
          <w:rFonts w:ascii="Times New Roman" w:hAnsi="Times New Roman" w:cs="Times New Roman"/>
          <w:spacing w:val="69"/>
          <w:sz w:val="24"/>
          <w:szCs w:val="24"/>
        </w:rPr>
        <w:t xml:space="preserve">  </w:t>
      </w:r>
      <w:r w:rsidRPr="00D94917">
        <w:rPr>
          <w:rFonts w:ascii="Times New Roman" w:hAnsi="Times New Roman" w:cs="Times New Roman"/>
          <w:sz w:val="24"/>
          <w:szCs w:val="24"/>
        </w:rPr>
        <w:t>указывается,</w:t>
      </w:r>
      <w:r w:rsidRPr="00D94917">
        <w:rPr>
          <w:rFonts w:ascii="Times New Roman" w:hAnsi="Times New Roman" w:cs="Times New Roman"/>
          <w:spacing w:val="66"/>
          <w:sz w:val="24"/>
          <w:szCs w:val="24"/>
        </w:rPr>
        <w:t xml:space="preserve">  </w:t>
      </w:r>
      <w:r w:rsidRPr="00D94917">
        <w:rPr>
          <w:rFonts w:ascii="Times New Roman" w:hAnsi="Times New Roman" w:cs="Times New Roman"/>
          <w:sz w:val="24"/>
          <w:szCs w:val="24"/>
        </w:rPr>
        <w:t>что</w:t>
      </w:r>
      <w:r w:rsidRPr="00D94917">
        <w:rPr>
          <w:rFonts w:ascii="Times New Roman" w:hAnsi="Times New Roman" w:cs="Times New Roman"/>
          <w:spacing w:val="67"/>
          <w:sz w:val="24"/>
          <w:szCs w:val="24"/>
        </w:rPr>
        <w:t xml:space="preserve">  </w:t>
      </w:r>
      <w:r w:rsidRPr="00D94917">
        <w:rPr>
          <w:rFonts w:ascii="Times New Roman" w:hAnsi="Times New Roman" w:cs="Times New Roman"/>
          <w:sz w:val="24"/>
          <w:szCs w:val="24"/>
        </w:rPr>
        <w:t>«поощрение</w:t>
      </w:r>
      <w:r w:rsidRPr="00D94917">
        <w:rPr>
          <w:rFonts w:ascii="Times New Roman" w:hAnsi="Times New Roman" w:cs="Times New Roman"/>
          <w:spacing w:val="68"/>
          <w:sz w:val="24"/>
          <w:szCs w:val="24"/>
        </w:rPr>
        <w:t xml:space="preserve">  </w:t>
      </w:r>
      <w:r w:rsidRPr="00D94917">
        <w:rPr>
          <w:rFonts w:ascii="Times New Roman" w:hAnsi="Times New Roman" w:cs="Times New Roman"/>
          <w:sz w:val="24"/>
          <w:szCs w:val="24"/>
        </w:rPr>
        <w:t>социальной</w:t>
      </w:r>
      <w:r w:rsidRPr="00D94917">
        <w:rPr>
          <w:rFonts w:ascii="Times New Roman" w:hAnsi="Times New Roman" w:cs="Times New Roman"/>
          <w:spacing w:val="69"/>
          <w:sz w:val="24"/>
          <w:szCs w:val="24"/>
        </w:rPr>
        <w:t xml:space="preserve">  </w:t>
      </w:r>
      <w:r w:rsidRPr="00D94917">
        <w:rPr>
          <w:rFonts w:ascii="Times New Roman" w:hAnsi="Times New Roman" w:cs="Times New Roman"/>
          <w:sz w:val="24"/>
          <w:szCs w:val="24"/>
        </w:rPr>
        <w:t>активности обучающихся» может рассматриваться в качестве «основной традиции воспитания в образовательной организации».</w:t>
      </w:r>
    </w:p>
    <w:p w:rsidR="00D94917" w:rsidRPr="00D94917" w:rsidRDefault="00D94917" w:rsidP="00D94917">
      <w:pPr>
        <w:spacing w:line="276" w:lineRule="auto"/>
        <w:ind w:left="527" w:right="495" w:firstLine="703"/>
        <w:jc w:val="both"/>
        <w:rPr>
          <w:rFonts w:ascii="Times New Roman" w:hAnsi="Times New Roman" w:cs="Times New Roman"/>
          <w:sz w:val="24"/>
          <w:szCs w:val="24"/>
        </w:rPr>
      </w:pPr>
      <w:r w:rsidRPr="00D94917">
        <w:rPr>
          <w:rFonts w:ascii="Times New Roman" w:hAnsi="Times New Roman" w:cs="Times New Roman"/>
          <w:sz w:val="24"/>
          <w:szCs w:val="24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D94917" w:rsidRPr="00D94917" w:rsidRDefault="00D94917" w:rsidP="00D94917">
      <w:pPr>
        <w:spacing w:before="36" w:line="276" w:lineRule="auto"/>
        <w:ind w:left="427" w:right="12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94917" w:rsidRPr="00D94917" w:rsidRDefault="00D94917" w:rsidP="00D9491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94917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  <w:r w:rsidRPr="00D949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Место кружка в учебном плане</w:t>
      </w:r>
    </w:p>
    <w:p w:rsidR="00D94917" w:rsidRPr="00D94917" w:rsidRDefault="00D94917" w:rsidP="00D94917">
      <w:pPr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D94917">
        <w:rPr>
          <w:rFonts w:ascii="Times New Roman" w:hAnsi="Times New Roman" w:cs="Times New Roman"/>
          <w:sz w:val="24"/>
          <w:szCs w:val="24"/>
        </w:rPr>
        <w:t>Рабочая программа кружка</w:t>
      </w:r>
      <w:r w:rsidRPr="00D94917">
        <w:rPr>
          <w:rFonts w:ascii="Times New Roman" w:hAnsi="Times New Roman" w:cs="Times New Roman"/>
          <w:color w:val="000000"/>
          <w:sz w:val="24"/>
          <w:szCs w:val="24"/>
        </w:rPr>
        <w:t xml:space="preserve"> рассчитана на 34 час в </w:t>
      </w:r>
      <w:proofErr w:type="gramStart"/>
      <w:r w:rsidRPr="00D94917">
        <w:rPr>
          <w:rFonts w:ascii="Times New Roman" w:hAnsi="Times New Roman" w:cs="Times New Roman"/>
          <w:color w:val="000000"/>
          <w:sz w:val="24"/>
          <w:szCs w:val="24"/>
        </w:rPr>
        <w:t>год,  1</w:t>
      </w:r>
      <w:proofErr w:type="gramEnd"/>
      <w:r w:rsidRPr="00D94917">
        <w:rPr>
          <w:rFonts w:ascii="Times New Roman" w:hAnsi="Times New Roman" w:cs="Times New Roman"/>
          <w:color w:val="000000"/>
          <w:sz w:val="24"/>
          <w:szCs w:val="24"/>
        </w:rPr>
        <w:t xml:space="preserve"> ч. в неделю. </w:t>
      </w:r>
    </w:p>
    <w:p w:rsidR="00D94917" w:rsidRPr="00D94917" w:rsidRDefault="00D94917" w:rsidP="00D94917">
      <w:pPr>
        <w:spacing w:before="2" w:line="276" w:lineRule="auto"/>
        <w:ind w:left="527" w:right="479" w:firstLine="36"/>
        <w:jc w:val="both"/>
        <w:rPr>
          <w:rFonts w:ascii="Times New Roman" w:hAnsi="Times New Roman" w:cs="Times New Roman"/>
          <w:sz w:val="24"/>
          <w:szCs w:val="24"/>
        </w:rPr>
      </w:pPr>
    </w:p>
    <w:p w:rsidR="00C647F4" w:rsidRDefault="00C647F4"/>
    <w:sectPr w:rsidR="00C647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862ED9"/>
    <w:multiLevelType w:val="hybridMultilevel"/>
    <w:tmpl w:val="0522680E"/>
    <w:lvl w:ilvl="0" w:tplc="693696A2">
      <w:numFmt w:val="bullet"/>
      <w:lvlText w:val="-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4FBDC">
      <w:numFmt w:val="bullet"/>
      <w:lvlText w:val="•"/>
      <w:lvlJc w:val="left"/>
      <w:pPr>
        <w:ind w:left="1371" w:hanging="180"/>
      </w:pPr>
      <w:rPr>
        <w:lang w:val="ru-RU" w:eastAsia="en-US" w:bidi="ar-SA"/>
      </w:rPr>
    </w:lvl>
    <w:lvl w:ilvl="2" w:tplc="B36001D8">
      <w:numFmt w:val="bullet"/>
      <w:lvlText w:val="•"/>
      <w:lvlJc w:val="left"/>
      <w:pPr>
        <w:ind w:left="2323" w:hanging="180"/>
      </w:pPr>
      <w:rPr>
        <w:lang w:val="ru-RU" w:eastAsia="en-US" w:bidi="ar-SA"/>
      </w:rPr>
    </w:lvl>
    <w:lvl w:ilvl="3" w:tplc="FA0C6496">
      <w:numFmt w:val="bullet"/>
      <w:lvlText w:val="•"/>
      <w:lvlJc w:val="left"/>
      <w:pPr>
        <w:ind w:left="3275" w:hanging="180"/>
      </w:pPr>
      <w:rPr>
        <w:lang w:val="ru-RU" w:eastAsia="en-US" w:bidi="ar-SA"/>
      </w:rPr>
    </w:lvl>
    <w:lvl w:ilvl="4" w:tplc="679C4FF6">
      <w:numFmt w:val="bullet"/>
      <w:lvlText w:val="•"/>
      <w:lvlJc w:val="left"/>
      <w:pPr>
        <w:ind w:left="4227" w:hanging="180"/>
      </w:pPr>
      <w:rPr>
        <w:lang w:val="ru-RU" w:eastAsia="en-US" w:bidi="ar-SA"/>
      </w:rPr>
    </w:lvl>
    <w:lvl w:ilvl="5" w:tplc="F3ACB392">
      <w:numFmt w:val="bullet"/>
      <w:lvlText w:val="•"/>
      <w:lvlJc w:val="left"/>
      <w:pPr>
        <w:ind w:left="5178" w:hanging="180"/>
      </w:pPr>
      <w:rPr>
        <w:lang w:val="ru-RU" w:eastAsia="en-US" w:bidi="ar-SA"/>
      </w:rPr>
    </w:lvl>
    <w:lvl w:ilvl="6" w:tplc="7CDCA882">
      <w:numFmt w:val="bullet"/>
      <w:lvlText w:val="•"/>
      <w:lvlJc w:val="left"/>
      <w:pPr>
        <w:ind w:left="6130" w:hanging="180"/>
      </w:pPr>
      <w:rPr>
        <w:lang w:val="ru-RU" w:eastAsia="en-US" w:bidi="ar-SA"/>
      </w:rPr>
    </w:lvl>
    <w:lvl w:ilvl="7" w:tplc="EBF837DC">
      <w:numFmt w:val="bullet"/>
      <w:lvlText w:val="•"/>
      <w:lvlJc w:val="left"/>
      <w:pPr>
        <w:ind w:left="7082" w:hanging="180"/>
      </w:pPr>
      <w:rPr>
        <w:lang w:val="ru-RU" w:eastAsia="en-US" w:bidi="ar-SA"/>
      </w:rPr>
    </w:lvl>
    <w:lvl w:ilvl="8" w:tplc="3BF48764">
      <w:numFmt w:val="bullet"/>
      <w:lvlText w:val="•"/>
      <w:lvlJc w:val="left"/>
      <w:pPr>
        <w:ind w:left="8034" w:hanging="180"/>
      </w:pPr>
      <w:rPr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917"/>
    <w:rsid w:val="00C647F4"/>
    <w:rsid w:val="00D94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09286"/>
  <w15:chartTrackingRefBased/>
  <w15:docId w15:val="{68D1E37C-3205-42CD-A9F8-A89EF3E8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2026-08-25T08:23:00Z</dcterms:created>
  <dcterms:modified xsi:type="dcterms:W3CDTF">2026-08-25T08:24:00Z</dcterms:modified>
</cp:coreProperties>
</file>