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6738" w14:textId="77777777" w:rsidR="00884F7B" w:rsidRDefault="00884F7B" w:rsidP="004A51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BDA450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556A27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3992"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</w:p>
    <w:p w14:paraId="79D632E1" w14:textId="77777777" w:rsidR="00884F7B" w:rsidRPr="000F3992" w:rsidRDefault="00884F7B" w:rsidP="00884F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6AE457" w14:textId="77777777" w:rsidR="00884F7B" w:rsidRPr="007F281C" w:rsidRDefault="00884F7B" w:rsidP="00884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sz w:val="24"/>
          <w:szCs w:val="24"/>
        </w:rPr>
        <w:t>Рабочая программа данного учебного курса внеурочной деятельности разработана в соответствии с требованиями:</w:t>
      </w:r>
    </w:p>
    <w:p w14:paraId="04C6A82A" w14:textId="77777777" w:rsidR="00884F7B" w:rsidRPr="007F281C" w:rsidRDefault="00884F7B" w:rsidP="00884F7B">
      <w:p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spacing w:after="0"/>
        <w:ind w:right="155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1.Федеральная образовательная программа начального общего образования.</w:t>
      </w:r>
    </w:p>
    <w:p w14:paraId="542DFC78" w14:textId="77777777" w:rsidR="00884F7B" w:rsidRPr="007F281C" w:rsidRDefault="00884F7B" w:rsidP="00884F7B">
      <w:pPr>
        <w:tabs>
          <w:tab w:val="left" w:pos="1132"/>
        </w:tabs>
        <w:spacing w:after="0"/>
        <w:ind w:right="152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2.Стратегия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национальной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безопасности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Федерации,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июля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2021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г.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400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Стратегии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национальной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безопасности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Федерации».</w:t>
      </w:r>
    </w:p>
    <w:p w14:paraId="033B5DB1" w14:textId="77777777" w:rsidR="00884F7B" w:rsidRPr="007F281C" w:rsidRDefault="00884F7B" w:rsidP="00884F7B">
      <w:pPr>
        <w:tabs>
          <w:tab w:val="left" w:pos="1132"/>
        </w:tabs>
        <w:spacing w:before="1" w:after="0"/>
        <w:rPr>
          <w:rFonts w:ascii="Times New Roman" w:hAnsi="Times New Roman" w:cs="Times New Roman"/>
          <w:sz w:val="24"/>
          <w:szCs w:val="24"/>
        </w:rPr>
      </w:pPr>
      <w:r w:rsidRPr="007F281C">
        <w:rPr>
          <w:rFonts w:ascii="Times New Roman" w:hAnsi="Times New Roman" w:cs="Times New Roman"/>
          <w:color w:val="231F20"/>
          <w:sz w:val="24"/>
          <w:szCs w:val="24"/>
        </w:rPr>
        <w:t>3.Приказ</w:t>
      </w:r>
      <w:r w:rsidRPr="007F281C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F281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F281C">
        <w:rPr>
          <w:rFonts w:ascii="Times New Roman" w:hAnsi="Times New Roman" w:cs="Times New Roman"/>
          <w:color w:val="231F20"/>
          <w:spacing w:val="13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F281C">
        <w:rPr>
          <w:rFonts w:ascii="Times New Roman" w:hAnsi="Times New Roman" w:cs="Times New Roman"/>
          <w:color w:val="231F20"/>
          <w:spacing w:val="15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F281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F281C">
        <w:rPr>
          <w:rFonts w:ascii="Times New Roman" w:hAnsi="Times New Roman" w:cs="Times New Roman"/>
          <w:color w:val="231F20"/>
          <w:spacing w:val="14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31.05.2021 №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286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«Об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утверждении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федерального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государственного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образовательного</w:t>
      </w:r>
      <w:r w:rsidRPr="007F281C">
        <w:rPr>
          <w:rFonts w:ascii="Times New Roman" w:hAnsi="Times New Roman" w:cs="Times New Roman"/>
          <w:color w:val="231F20"/>
          <w:spacing w:val="-67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стандарта начального общего образования» (Зарегистрирован Минюстом России</w:t>
      </w:r>
      <w:r w:rsidRPr="007F281C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05.07.2021</w:t>
      </w:r>
      <w:r w:rsidRPr="007F281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F281C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7F281C">
        <w:rPr>
          <w:rFonts w:ascii="Times New Roman" w:hAnsi="Times New Roman" w:cs="Times New Roman"/>
          <w:color w:val="231F20"/>
          <w:sz w:val="24"/>
          <w:szCs w:val="24"/>
        </w:rPr>
        <w:t>64100).</w:t>
      </w:r>
    </w:p>
    <w:p w14:paraId="1785F777" w14:textId="77777777" w:rsidR="00884F7B" w:rsidRPr="00AE165D" w:rsidRDefault="00884F7B" w:rsidP="00884F7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AE165D">
        <w:rPr>
          <w:rFonts w:ascii="Times New Roman" w:hAnsi="Times New Roman"/>
          <w:sz w:val="24"/>
          <w:szCs w:val="24"/>
        </w:rPr>
        <w:t xml:space="preserve">Учебный план МБОУ Киселевской СОШ им. </w:t>
      </w:r>
      <w:proofErr w:type="spellStart"/>
      <w:r w:rsidRPr="00AE165D">
        <w:rPr>
          <w:rFonts w:ascii="Times New Roman" w:hAnsi="Times New Roman"/>
          <w:sz w:val="24"/>
          <w:szCs w:val="24"/>
        </w:rPr>
        <w:t>Н.В.Попова</w:t>
      </w:r>
      <w:proofErr w:type="spellEnd"/>
      <w:r w:rsidRPr="00AE165D">
        <w:rPr>
          <w:rFonts w:ascii="Times New Roman" w:hAnsi="Times New Roman"/>
          <w:sz w:val="24"/>
          <w:szCs w:val="24"/>
        </w:rPr>
        <w:t xml:space="preserve"> на 202</w:t>
      </w:r>
      <w:r w:rsidR="00356F5B">
        <w:rPr>
          <w:rFonts w:ascii="Times New Roman" w:hAnsi="Times New Roman"/>
          <w:sz w:val="24"/>
          <w:szCs w:val="24"/>
        </w:rPr>
        <w:t>6</w:t>
      </w:r>
      <w:r w:rsidRPr="00AE165D">
        <w:rPr>
          <w:rFonts w:ascii="Times New Roman" w:hAnsi="Times New Roman"/>
          <w:sz w:val="24"/>
          <w:szCs w:val="24"/>
        </w:rPr>
        <w:t>-202</w:t>
      </w:r>
      <w:r w:rsidR="00356F5B">
        <w:rPr>
          <w:rFonts w:ascii="Times New Roman" w:hAnsi="Times New Roman"/>
          <w:sz w:val="24"/>
          <w:szCs w:val="24"/>
        </w:rPr>
        <w:t>7</w:t>
      </w:r>
      <w:r w:rsidRPr="00AE165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E165D">
        <w:rPr>
          <w:rFonts w:ascii="Times New Roman" w:hAnsi="Times New Roman"/>
          <w:sz w:val="24"/>
          <w:szCs w:val="24"/>
        </w:rPr>
        <w:t>уч.год</w:t>
      </w:r>
      <w:proofErr w:type="spellEnd"/>
      <w:proofErr w:type="gramEnd"/>
    </w:p>
    <w:p w14:paraId="09735180" w14:textId="77777777" w:rsidR="00884F7B" w:rsidRDefault="00884F7B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5D10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РФ № 2958-р от 24.10.2023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0A47A2" w14:textId="77777777" w:rsidR="00356F5B" w:rsidRPr="00356F5B" w:rsidRDefault="00356F5B" w:rsidP="00356F5B">
      <w:pPr>
        <w:shd w:val="clear" w:color="auto" w:fill="FFFFFF"/>
        <w:spacing w:after="0" w:line="360" w:lineRule="auto"/>
        <w:ind w:left="34" w:right="5" w:firstLine="527"/>
        <w:jc w:val="both"/>
        <w:rPr>
          <w:rFonts w:eastAsia="Times New Roman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Финансовая грамотность» является прикладным курсом, реализующим интересы обучающихся в сфере экономики семьи.</w:t>
      </w:r>
    </w:p>
    <w:p w14:paraId="2D6AEB2B" w14:textId="77777777" w:rsidR="00884F7B" w:rsidRPr="000A0244" w:rsidRDefault="00884F7B" w:rsidP="00884F7B">
      <w:pPr>
        <w:shd w:val="clear" w:color="auto" w:fill="FFFFFF"/>
        <w:spacing w:after="0" w:line="360" w:lineRule="auto"/>
        <w:ind w:left="34" w:right="5" w:firstLine="527"/>
        <w:jc w:val="both"/>
        <w:rPr>
          <w:rFonts w:eastAsia="Times New Roman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79CC97E0" w14:textId="77777777" w:rsidR="00884F7B" w:rsidRPr="000A0244" w:rsidRDefault="00884F7B" w:rsidP="00884F7B">
      <w:pPr>
        <w:shd w:val="clear" w:color="auto" w:fill="FFFFFF"/>
        <w:spacing w:after="0" w:line="360" w:lineRule="auto"/>
        <w:ind w:left="720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программы:</w:t>
      </w:r>
    </w:p>
    <w:p w14:paraId="38EB629D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Формируемые компетенции</w:t>
      </w:r>
    </w:p>
    <w:p w14:paraId="3932ECCA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after="0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поиск и использование информации необходимой для результативного и эффективного решения задач в финансовой сфере;</w:t>
      </w:r>
    </w:p>
    <w:p w14:paraId="71B2CD5B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определять актуальные и потенциальные источники доходов;</w:t>
      </w:r>
    </w:p>
    <w:p w14:paraId="737D234D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анализировать структуру собственных (семейных) доходов и расходов, определять уровень жизни семьи на основании бюджета, оценивать финансовую устойчивость своего домохозяйства, планировать семейный и личный бюджет, планировать сбережения;</w:t>
      </w:r>
    </w:p>
    <w:p w14:paraId="22C03BEF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выявлять возможные финансовые риски, оценивать их, разрабатывать меры по уменьшению рисков;</w:t>
      </w:r>
    </w:p>
    <w:p w14:paraId="43C7F626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актуальность при кредитовании, оценивать риски, возникающие в связи с кредитной нагрузкой на семью, определять эффективную процентную ставку по кредиту;</w:t>
      </w:r>
    </w:p>
    <w:p w14:paraId="693ADDBA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риски при инвестировании, сравнивать доходность различных инвестиционных продуктов, выбирать типовые методы и способы выполнения задач по инвестированию средств;</w:t>
      </w:r>
    </w:p>
    <w:p w14:paraId="1259252E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сравнивать возможности - оценивать соотношения уровня расходов и степени защищенности, обеспечиваемой страховым продуктом;</w:t>
      </w:r>
    </w:p>
    <w:p w14:paraId="00F40BD0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степень безопасности различных предложений на финансовом рынке;</w:t>
      </w:r>
    </w:p>
    <w:p w14:paraId="2D75E396" w14:textId="77777777" w:rsidR="00884F7B" w:rsidRPr="000A0244" w:rsidRDefault="00884F7B" w:rsidP="00884F7B">
      <w:pPr>
        <w:numPr>
          <w:ilvl w:val="0"/>
          <w:numId w:val="2"/>
        </w:numPr>
        <w:shd w:val="clear" w:color="auto" w:fill="FFFFFF"/>
        <w:spacing w:after="0" w:line="360" w:lineRule="auto"/>
        <w:ind w:left="5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оценивать их эффективность и качество, описывать алгоритм действий в ситуации финансового мошенничества.</w:t>
      </w:r>
    </w:p>
    <w:p w14:paraId="1EA8ADBD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учить планировать личный бюджет и постановку целей;</w:t>
      </w:r>
    </w:p>
    <w:p w14:paraId="481DEC23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рассмотреть способы достижения финансовых целей (накопления, депозиты, вклады);</w:t>
      </w:r>
    </w:p>
    <w:p w14:paraId="3EF8CCF3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познакомить с особенностями функционирования банков, пенсионных фондов, налоговых и страховых компаний;</w:t>
      </w:r>
    </w:p>
    <w:p w14:paraId="69DB5A58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познакомить с понятиями «право» и «налоги»;</w:t>
      </w:r>
    </w:p>
    <w:p w14:paraId="1F25DA88" w14:textId="77777777" w:rsidR="00884F7B" w:rsidRPr="000A0244" w:rsidRDefault="00884F7B" w:rsidP="00884F7B">
      <w:pPr>
        <w:numPr>
          <w:ilvl w:val="0"/>
          <w:numId w:val="3"/>
        </w:numPr>
        <w:shd w:val="clear" w:color="auto" w:fill="FFFFFF"/>
        <w:spacing w:after="0" w:line="360" w:lineRule="auto"/>
        <w:ind w:left="604" w:right="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формировать основы предпринимательства, через игровую деятельность.</w:t>
      </w:r>
    </w:p>
    <w:p w14:paraId="0A3D50DA" w14:textId="77777777" w:rsidR="00884F7B" w:rsidRPr="000A0244" w:rsidRDefault="00884F7B" w:rsidP="00884F7B">
      <w:pPr>
        <w:shd w:val="clear" w:color="auto" w:fill="FFFFFF"/>
        <w:spacing w:after="0" w:line="360" w:lineRule="auto"/>
        <w:jc w:val="center"/>
        <w:rPr>
          <w:rFonts w:eastAsia="Times New Roman" w:cs="Helvetica"/>
          <w:b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Общая характеристика учебного предмета</w:t>
      </w:r>
    </w:p>
    <w:p w14:paraId="6D536C92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содержательные линии курса:</w:t>
      </w:r>
    </w:p>
    <w:p w14:paraId="347911C7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деньги, их история, виды, функции;</w:t>
      </w:r>
    </w:p>
    <w:p w14:paraId="23ABD922" w14:textId="77777777" w:rsidR="00884F7B" w:rsidRPr="000A0244" w:rsidRDefault="00884F7B" w:rsidP="00884F7B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семейный бюджет</w:t>
      </w:r>
      <w:r w:rsidRPr="000A0244"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  <w:t>.</w:t>
      </w:r>
    </w:p>
    <w:p w14:paraId="12B5BF07" w14:textId="77777777" w:rsidR="00884F7B" w:rsidRPr="000A0244" w:rsidRDefault="00884F7B" w:rsidP="00884F7B">
      <w:pPr>
        <w:shd w:val="clear" w:color="auto" w:fill="FFFFFF"/>
        <w:spacing w:after="0" w:line="360" w:lineRule="auto"/>
        <w:ind w:firstLine="708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Освоение содержания курса опирается на межпредметные связи с курсами математики, литературы и окружающего мира. Учебные материалы и задания подобраны в соответствии с возрастными особенностями детей и включают задачи, практические задания, игры, мини-исследования и проекты. В процессе изучения формируются умения и навыки работы с текстами, таблицами, схемами, а также навыки поиска, анализа и представления информации и публичных выступлений.</w:t>
      </w:r>
    </w:p>
    <w:p w14:paraId="616E2291" w14:textId="77777777" w:rsidR="00884F7B" w:rsidRPr="000A0244" w:rsidRDefault="00884F7B" w:rsidP="00884F7B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b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Описание места учебного предмета в учебном плане</w:t>
      </w:r>
    </w:p>
    <w:p w14:paraId="59310943" w14:textId="77777777" w:rsidR="00884F7B" w:rsidRPr="000A0244" w:rsidRDefault="00884F7B" w:rsidP="00884F7B">
      <w:pPr>
        <w:shd w:val="clear" w:color="auto" w:fill="FFFFFF"/>
        <w:spacing w:after="0" w:line="360" w:lineRule="auto"/>
        <w:ind w:firstLine="708"/>
        <w:jc w:val="both"/>
        <w:rPr>
          <w:rFonts w:ascii="Helvetica" w:eastAsia="Times New Roman" w:hAnsi="Helvetica" w:cs="Helvetica"/>
          <w:color w:val="000000" w:themeColor="text1"/>
          <w:sz w:val="24"/>
          <w:szCs w:val="24"/>
          <w:lang w:eastAsia="ru-RU"/>
        </w:rPr>
      </w:pPr>
      <w:r w:rsidRPr="000A024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В соответствии с учебным планом на изучение курса «Финансовая </w:t>
      </w:r>
      <w:proofErr w:type="gramStart"/>
      <w:r w:rsidRPr="000A024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грамотность»   </w:t>
      </w:r>
      <w:proofErr w:type="gramEnd"/>
      <w:r w:rsidRPr="000A024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предусмотрено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  <w:r w:rsidR="00356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 часов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56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,0,5 ч. </w:t>
      </w:r>
      <w:r w:rsidRPr="000A02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неделю. </w:t>
      </w:r>
    </w:p>
    <w:sectPr w:rsidR="00884F7B" w:rsidRPr="000A0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AA6"/>
    <w:multiLevelType w:val="multilevel"/>
    <w:tmpl w:val="421E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35224"/>
    <w:multiLevelType w:val="multilevel"/>
    <w:tmpl w:val="FDC2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91E42"/>
    <w:multiLevelType w:val="multilevel"/>
    <w:tmpl w:val="DE2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822077"/>
    <w:multiLevelType w:val="multilevel"/>
    <w:tmpl w:val="5A22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5260BA"/>
    <w:multiLevelType w:val="multilevel"/>
    <w:tmpl w:val="F218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364278"/>
    <w:multiLevelType w:val="multilevel"/>
    <w:tmpl w:val="7F10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0ED5914"/>
    <w:multiLevelType w:val="multilevel"/>
    <w:tmpl w:val="4442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EEE2672"/>
    <w:multiLevelType w:val="multilevel"/>
    <w:tmpl w:val="2BBA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0B0616"/>
    <w:multiLevelType w:val="multilevel"/>
    <w:tmpl w:val="2DE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707F8D"/>
    <w:multiLevelType w:val="hybridMultilevel"/>
    <w:tmpl w:val="6FD0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CC9"/>
    <w:rsid w:val="002F4FEA"/>
    <w:rsid w:val="00356F5B"/>
    <w:rsid w:val="004A1CB2"/>
    <w:rsid w:val="004A5194"/>
    <w:rsid w:val="00592CC9"/>
    <w:rsid w:val="0088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070B"/>
  <w15:docId w15:val="{81057CD2-B887-42D5-B78C-B0B3B29A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F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84F7B"/>
    <w:rPr>
      <w:rFonts w:ascii="Calibri" w:hAnsi="Calibri" w:cs="Arial"/>
    </w:rPr>
  </w:style>
  <w:style w:type="paragraph" w:styleId="a4">
    <w:name w:val="No Spacing"/>
    <w:link w:val="a3"/>
    <w:qFormat/>
    <w:rsid w:val="00884F7B"/>
    <w:pPr>
      <w:spacing w:after="0" w:line="240" w:lineRule="auto"/>
    </w:pPr>
    <w:rPr>
      <w:rFonts w:ascii="Calibri" w:hAnsi="Calibri" w:cs="Arial"/>
    </w:rPr>
  </w:style>
  <w:style w:type="paragraph" w:styleId="a5">
    <w:name w:val="List Paragraph"/>
    <w:basedOn w:val="a"/>
    <w:uiPriority w:val="34"/>
    <w:qFormat/>
    <w:rsid w:val="00884F7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84F7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МАТВЕЙ Ковалев</cp:lastModifiedBy>
  <cp:revision>5</cp:revision>
  <cp:lastPrinted>2026-08-25T07:58:00Z</cp:lastPrinted>
  <dcterms:created xsi:type="dcterms:W3CDTF">2026-08-24T08:41:00Z</dcterms:created>
  <dcterms:modified xsi:type="dcterms:W3CDTF">2026-08-27T18:08:00Z</dcterms:modified>
</cp:coreProperties>
</file>