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3F6" w:rsidRPr="00785531" w:rsidRDefault="002833F6">
      <w:pPr>
        <w:spacing w:after="0"/>
        <w:ind w:left="120"/>
      </w:pPr>
      <w:bookmarkStart w:id="0" w:name="block-54542464"/>
    </w:p>
    <w:p w:rsidR="002833F6" w:rsidRPr="00785531" w:rsidRDefault="0026129D">
      <w:pPr>
        <w:sectPr w:rsidR="002833F6" w:rsidRPr="00785531">
          <w:pgSz w:w="11906" w:h="16383"/>
          <w:pgMar w:top="1134" w:right="850" w:bottom="1134" w:left="1701" w:header="720" w:footer="720" w:gutter="0"/>
          <w:cols w:space="720"/>
        </w:sectPr>
      </w:pPr>
      <w:r w:rsidRPr="0026129D">
        <w:rPr>
          <w:noProof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1D1D~1\AppData\Local\Temp\Rar$DIa1724.28941\CCI11092025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D1D~1\AppData\Local\Temp\Rar$DIa1724.28941\CCI11092025_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833F6" w:rsidRPr="00785531" w:rsidRDefault="00BF7DC4">
      <w:pPr>
        <w:spacing w:after="0" w:line="264" w:lineRule="auto"/>
        <w:ind w:left="120"/>
        <w:jc w:val="both"/>
      </w:pPr>
      <w:bookmarkStart w:id="2" w:name="block-54542465"/>
      <w:bookmarkEnd w:id="0"/>
      <w:r w:rsidRPr="00785531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833F6" w:rsidRPr="00785531" w:rsidRDefault="002833F6">
      <w:pPr>
        <w:spacing w:after="0" w:line="264" w:lineRule="auto"/>
        <w:ind w:left="120"/>
        <w:jc w:val="both"/>
      </w:pPr>
    </w:p>
    <w:p w:rsidR="002833F6" w:rsidRPr="00785531" w:rsidRDefault="002833F6">
      <w:pPr>
        <w:spacing w:after="0"/>
        <w:ind w:left="120"/>
      </w:pPr>
    </w:p>
    <w:p w:rsidR="002833F6" w:rsidRPr="00D877B9" w:rsidRDefault="00BF7DC4" w:rsidP="00EA109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</w:t>
      </w:r>
    </w:p>
    <w:p w:rsidR="002833F6" w:rsidRPr="00D877B9" w:rsidRDefault="00BF7DC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-приказа </w:t>
      </w:r>
      <w:proofErr w:type="spell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19 марта 2024 г. № 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</w:t>
      </w:r>
    </w:p>
    <w:p w:rsidR="002833F6" w:rsidRPr="00D877B9" w:rsidRDefault="00BF7DC4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-приказа Министерства просвещения России от 09.10.2024 № 704 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образования"(Зарегистрирован 11.02.2025 № 81220))</w:t>
      </w:r>
    </w:p>
    <w:p w:rsidR="002833F6" w:rsidRPr="00D877B9" w:rsidRDefault="00BF7DC4" w:rsidP="00EA109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поколении, способном активно включаться в разнообразные формы здорового образа жизни, умеющем использовать ценности физической культуры для самоопределения, саморазвития и само актуализации.</w:t>
      </w: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В своей социально-ценностной ориентации программа по физической культуре рассматривается как средство подготовки 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целью программы по физической культуре является формирование разносторонне физически развитой личности, способной 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 В программе по физической культуре данная цель конкретизируется и связывается с формированием устойчивых мотивов и </w:t>
      </w:r>
      <w:proofErr w:type="gram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потребностей</w:t>
      </w:r>
      <w:proofErr w:type="gram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в бережном отношении к своему здоровью, целостном развитии физических, психических и нравственных качеств, творческом использовании ценностей физической культуры в организации здорового образа жизни, регулярных занятиях двигательной деятельностью и спортом. </w:t>
      </w: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организма, являющихся основой укрепления их здоровья, повышения надёжности и активности адаптивных процессов.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оздоровительной, спортивной и </w:t>
      </w:r>
      <w:proofErr w:type="spell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прикладно</w:t>
      </w:r>
      <w:proofErr w:type="spell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-ориентированной физической </w:t>
      </w:r>
      <w:r w:rsidRPr="00D877B9">
        <w:rPr>
          <w:rFonts w:ascii="Times New Roman" w:hAnsi="Times New Roman" w:cs="Times New Roman"/>
          <w:color w:val="000000"/>
          <w:sz w:val="24"/>
          <w:szCs w:val="24"/>
        </w:rPr>
        <w:lastRenderedPageBreak/>
        <w:t>культурой, возможности познания своих физических способностей и их целенаправленного развития.</w:t>
      </w: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</w:t>
      </w: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</w:t>
      </w: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</w:r>
      <w:proofErr w:type="spell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операциональным</w:t>
      </w:r>
      <w:proofErr w:type="spell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 (способы самостоятельной деятельности) и мотивационно-процессуальным (физическое совершенствование).</w:t>
      </w: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В целях усиления мотивационной составляющей учебного предмета «Физическая культура», придания ей личностно значимого смысла, содержание программы по физической культуре представляется системой модулей, которые входят структурными компонентами в раздел «Физическое совершенствование».</w:t>
      </w: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Инвариантные модули включают в себя содержание базовых видов спорта: гимнастика, лёгкая атлетика, зимние виды спорта (на примере лыжной подготовки), спортивные игры, плавание. Инвариантные модули в своём предметном содержании ориентируются на всестороннюю физическую подготовленность обучающихся, освоение ими технических действий и физических упражнений, содействующих обогащению двигательного опыта.</w:t>
      </w: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Вариативные модули объединены модулем «Спорт»,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организаций.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физкультурно-спортивного комплекса ГТО, активное вовлечение их в соревновательную деятельность.</w:t>
      </w: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Модуль «Спорт» может разрабатываться учителями физической культуры на основе содержания базовой физической подготовки, национальных видов спорта, современных </w:t>
      </w:r>
      <w:r w:rsidRPr="00D877B9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оздоровительных систем. В рамках данного модуля представлено примерное содержание «Базовой физической подготовки».</w:t>
      </w: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программы по физической культуре представлено по годам обучения, для каждого класса предусмотрен раздел «Универсальные учебные действия», в котором раскрывается вклад предмета в формирование познавательных, коммуникативных и регулятивных действий, соответствующих возможностям и особенностям обучающихся данного возраста. Личностные достижения непосредственно связаны с конкретным содержанием учебного предмета и представлены по мере его раскрытия. </w:t>
      </w:r>
    </w:p>
    <w:p w:rsidR="00E529ED" w:rsidRPr="00D877B9" w:rsidRDefault="00BF7DC4" w:rsidP="000512EC">
      <w:pPr>
        <w:spacing w:after="0"/>
        <w:ind w:firstLine="600"/>
        <w:rPr>
          <w:rFonts w:ascii="Times New Roman" w:hAnsi="Times New Roman" w:cs="Times New Roman"/>
          <w:color w:val="000000"/>
          <w:sz w:val="24"/>
          <w:szCs w:val="24"/>
        </w:rPr>
      </w:pPr>
      <w:bookmarkStart w:id="3" w:name="10bad217-7d99-408e-b09f-86f4333d94ae"/>
      <w:r w:rsidRPr="00D877B9">
        <w:rPr>
          <w:rFonts w:ascii="Times New Roman" w:hAnsi="Times New Roman" w:cs="Times New Roman"/>
          <w:color w:val="000000"/>
          <w:sz w:val="24"/>
          <w:szCs w:val="24"/>
        </w:rPr>
        <w:t>Общее число часов, рекомендованных для изучения физической культуры на уровне основного общего образования, – 510 часов: в 5 классе - 68 часов (2 часа в неделю), в 6 классе - 68 часов (2 часа в неделю), в 7 классе - 68 часов (2 часа в неделю),в 8 классе – 68 часов (2 часа в неделю), в 9 классе – 68 часов (2 часа в неделю)</w:t>
      </w:r>
      <w:bookmarkEnd w:id="3"/>
      <w:r w:rsidR="000512EC" w:rsidRPr="00D877B9">
        <w:rPr>
          <w:rFonts w:ascii="Times New Roman" w:hAnsi="Times New Roman" w:cs="Times New Roman"/>
          <w:color w:val="000000"/>
          <w:sz w:val="24"/>
          <w:szCs w:val="24"/>
        </w:rPr>
        <w:t>: 5 класс 2 часа выпадают на рабочие дни 09.03.2026, 11.05.2026., которые в 2026 году считаются выходным днём, с учётом годового календарного учебного графика на 2025-2026 учебный год, расписания занятий, выполнения рабочих программ по физической культуре в 5 классе будет обеспечено в полном объёме за счёт блоковой подачи материала, 12.03.2026, 14.05.2026 г., в 6-7 классах на изучение физической культуры фактически выпадает 69 ч в год. В связи с фактическим количеством учебных дней в 6-7 классе, с учётом годового календарного учебного графика на 2025-2026 учебный год, расписания занятий, выполнение рабочей программы по физической культуре будет обеспечено в полном объёме за счёт уроков повторения и резервных часов.</w:t>
      </w:r>
    </w:p>
    <w:p w:rsidR="000512EC" w:rsidRPr="00D877B9" w:rsidRDefault="00E529ED" w:rsidP="000512EC">
      <w:pPr>
        <w:spacing w:after="0"/>
        <w:ind w:firstLine="600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В связи с фактическим количеством учебных дней, с учётом годового календарного учебного графика на 2025-2026 учебный год, расписания занятий в 8 классе 2 урока выпадают на рабочие дни 09.03.2026, 11.05.2026., которые в 2026 году считаются выходными днями (понедельник). Фактически – 66 уроков.  Выполнение рабочей программы по физической культуре будет обеспечено в полном объёме за счёт уроков повторения и резервных часов.</w:t>
      </w:r>
      <w:r w:rsidR="000512EC" w:rsidRPr="00D877B9">
        <w:rPr>
          <w:rFonts w:ascii="Times New Roman" w:hAnsi="Times New Roman" w:cs="Times New Roman"/>
          <w:sz w:val="24"/>
          <w:szCs w:val="24"/>
        </w:rPr>
        <w:br/>
      </w:r>
    </w:p>
    <w:p w:rsidR="000512EC" w:rsidRPr="00D877B9" w:rsidRDefault="000512EC" w:rsidP="000512E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512EC" w:rsidRPr="00D877B9" w:rsidRDefault="000512EC" w:rsidP="000512EC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0512EC" w:rsidRPr="00D877B9" w:rsidRDefault="000512EC" w:rsidP="000512EC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2833F6">
      <w:pPr>
        <w:spacing w:after="0"/>
        <w:ind w:firstLine="60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2833F6">
      <w:pPr>
        <w:spacing w:after="0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2833F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2833F6">
      <w:pPr>
        <w:rPr>
          <w:rFonts w:ascii="Times New Roman" w:hAnsi="Times New Roman" w:cs="Times New Roman"/>
          <w:sz w:val="24"/>
          <w:szCs w:val="24"/>
        </w:rPr>
        <w:sectPr w:rsidR="002833F6" w:rsidRPr="00D877B9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Pr="00D877B9" w:rsidRDefault="00BF7DC4" w:rsidP="00967F9B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block-54542461"/>
      <w:bookmarkEnd w:id="2"/>
      <w:r w:rsidRPr="00D877B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УЧЕБНОГО ПРЕДМЕТА</w:t>
      </w:r>
      <w:bookmarkStart w:id="5" w:name="_Toc137567697"/>
      <w:bookmarkStart w:id="6" w:name="_Toc137567700"/>
      <w:bookmarkEnd w:id="5"/>
      <w:bookmarkEnd w:id="6"/>
    </w:p>
    <w:p w:rsidR="002833F6" w:rsidRPr="00D877B9" w:rsidRDefault="002833F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b/>
          <w:i/>
          <w:color w:val="000000"/>
          <w:sz w:val="24"/>
          <w:szCs w:val="24"/>
        </w:rPr>
        <w:t>Знания о физической культуре.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Физическая культура в современном обществе: характеристика основных направлений и форм организации. Всестороннее и гармоничное физическое развитие. Адаптивная физическая культура, её история и социальная значимость.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b/>
          <w:i/>
          <w:color w:val="000000"/>
          <w:sz w:val="24"/>
          <w:szCs w:val="24"/>
        </w:rPr>
        <w:t>Способы самостоятельной деятельности.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Коррекция осанки и разработка индивидуальных планов занятий корригирующей гимнастикой. Коррекция избыточной массы тела и разработка индивидуальных планов занятий корригирующей гимнастикой.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Составление планов-конспектов для самостоятельных занятий спортивной подготовкой. Способы учёта индивидуальных особенностей при составлении планов самостоятельных тренировочных занятий.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Физическое совершенствование.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i/>
          <w:color w:val="000000"/>
          <w:sz w:val="24"/>
          <w:szCs w:val="24"/>
        </w:rPr>
        <w:t>Физкультурно-оздоровительная деятельность.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Профилактика перенапряжения систем организма средствами оздоровительной физической культуры: упражнения мышечной релаксации и регулирования вегетативной нервной системы, профилактики общего утомления и остроты зрения.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Спортивно-оздоровительная деятельность.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Модуль «Гимнастика».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Акробатическая комбинация из ранее освоенных упражнений силовой направленности, с увеличивающимся числом технических элементов в стойках, упорах, кувырках, прыжках (юноши).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Гимнастическая комбинация на гимнастическом бревне из ранее освоенных упражнений с увеличивающимся числом технических элементов в прыжках, поворотах и передвижениях (девушки). Гимнастическая комбинация на перекладине с включением ранее освоенных упражнений в упорах и висах (юноши). Гимнастическая комбинация на параллельных брусьях с включением упражнений в упоре на руках, кувырка вперёд и соскока (юноши). Вольные упражнения на базе ранее разученных акробатических упражнений и упражнений ритмической гимнастики (девушки).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Модуль «Лёгкая атлетика».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Кроссовый бег, прыжок в длину с разбега способом «прогнувшись».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Правила проведения соревнований по сдаче норм комплекса ГТО. Самостоятельная подготовка к выполнению нормативных требований комплекса ГТО в беговых (бег на короткие и средние дистанции) и технических (прыжки и метание спортивного снаряда) дисциплинах лёгкой атлетики.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Модуль «Зимние виды спорта».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Передвижение на лыжах одновременным </w:t>
      </w:r>
      <w:proofErr w:type="spell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бесшажным</w:t>
      </w:r>
      <w:proofErr w:type="spell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 ходом, преодоление естественных препятствий на лыжах широким шагом, перешагиванием, </w:t>
      </w:r>
      <w:proofErr w:type="spell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перелазанием</w:t>
      </w:r>
      <w:proofErr w:type="spell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, торможение боковым скольжением при спуске на лыжах с пологого склона, переход с попеременного </w:t>
      </w:r>
      <w:proofErr w:type="spell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двухшажного</w:t>
      </w:r>
      <w:proofErr w:type="spell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 хода на одновременный </w:t>
      </w:r>
      <w:proofErr w:type="spell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бесшажный</w:t>
      </w:r>
      <w:proofErr w:type="spell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 ход и обратно, ранее разученные упражнения лыжной подготовки в передвижениях на лыжах, при спусках, подъёмах, торможении.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Модуль «Плавание».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Старт прыжком с тумбочки при плавании кролем на груди, старт из воды толчком от стенки бассейна при плавании кролем на спине. Повороты при плавании кролем на груди и на спине. </w:t>
      </w:r>
      <w:proofErr w:type="spell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Проплывание</w:t>
      </w:r>
      <w:proofErr w:type="spell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 учебных дистанций кролем на груди и на спине.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Модуль «Спортивные игры».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Баскетбол. Повороты туловища в правую и левую стороны с удержанием мяча двумя руками, передача мяча одной рукой от плеча и снизу, бросок мяча двумя и одной рукой в прыжке. Игровая деятельность по правилам с использованием ранее разученных технических приёмов.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Волейбол. Прямой нападающий удар, индивидуальное блокирование мяча в прыжке с места, тактические действия в защите и нападении. Игровая деятельность по правилам с использованием ранее разученных технических приёмов.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Футбол. Удар по мячу с разбега внутренней частью подъёма стопы, остановка мяча внутренней стороной стопы. Правила игры в мини-футбол, технические и тактические действия. Игровая деятельность по правилам мини-футбола с использованием ранее разученных технических приёмов (девушки). Игровая деятельность по правилам классического футбола с использованием ранее разученных технических приёмов (юноши).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Совершенствование техники ранее разученных гимнастических и акробатических упражнений, упражнений лёгкой атлетики и зимних видов спорта, технических действий спортивных игр.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Модуль «Спорт».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Физическая подготовка к выполнению нормативов Комплекса ГТО с использованием средств базовой физической подготовки, видов спорта и оздоровительных систем физической культуры, национальных видов спорта, культурно-этнических игр.</w:t>
      </w:r>
    </w:p>
    <w:p w:rsidR="002833F6" w:rsidRPr="00D877B9" w:rsidRDefault="002833F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7" w:name="_Toc137567701"/>
      <w:bookmarkEnd w:id="7"/>
    </w:p>
    <w:p w:rsidR="002833F6" w:rsidRPr="00D877B9" w:rsidRDefault="002833F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2833F6">
      <w:pPr>
        <w:rPr>
          <w:rFonts w:ascii="Times New Roman" w:hAnsi="Times New Roman" w:cs="Times New Roman"/>
          <w:sz w:val="24"/>
          <w:szCs w:val="24"/>
        </w:rPr>
        <w:sectPr w:rsidR="002833F6" w:rsidRPr="00D877B9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Pr="00D877B9" w:rsidRDefault="00BF7D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137548640"/>
      <w:bookmarkStart w:id="9" w:name="block-54542467"/>
      <w:bookmarkEnd w:id="4"/>
      <w:bookmarkEnd w:id="8"/>
      <w:r w:rsidRPr="00D877B9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ПЛАНИРУЕМЫЕ РЕЗУЛЬТАТЫ ОСВОЕНИЯ ПРОГРАММЫ ПО ФИЗИЧЕСКОЙ КУЛЬТУРЕ НА УРОВНЕ ОСНОВНОГО ОБЩЕГО ОБРАЗОВАНИЯ</w:t>
      </w:r>
    </w:p>
    <w:p w:rsidR="002833F6" w:rsidRPr="00D877B9" w:rsidRDefault="002833F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_Toc137548641"/>
      <w:bookmarkEnd w:id="10"/>
    </w:p>
    <w:p w:rsidR="002833F6" w:rsidRPr="00D877B9" w:rsidRDefault="00BF7D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физической культуры на уровне основного общего образования у обучающегося будут сформированы следующие </w:t>
      </w:r>
      <w:r w:rsidRPr="00D877B9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проявлять интерес к истории и развитию физической культуры и спорта в Российской Федерации, гордиться победами выдающихся отечественных спортсменов-олимпийцев;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отстаивать символы Российской Федерации во время спортивных соревнований, уважать традиции и принципы современных Олимпийских игр и олимпийского движения;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ориентироваться на моральные ценности и нормы межличностного взаимодействия при организации, планировании и проведении совместных занятий физической культурой и спортом, оздоровительных мероприятий в условиях активного отдыха и досуга;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оценивать своё поведение и поступки во время проведения совместных занятий физической культурой, участия в спортивных мероприятиях и соревнованиях;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готовность оказывать первую медицинскую помощь при травмах и ушибах, соблюдать правила техники безопасности во время совместных занятий физической культурой и спортом;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стремление к физическому совершенствованию, формированию культуры движения и телосложения, самовыражению в избранном виде спорта;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здоровья как базовой ценности человека, признание объективной необходимости в его укреплении и длительном сохранении посредством занятий физической культурой и спортом;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осознание необходимости ведения здорового образа жизни как средства профилактики пагубного влияния вредных привычек на физическое, психическое и социальное здоровье человека;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способность адаптироваться к стрессовым ситуациям, осуществлять профилактические мероприятия по регулированию эмоциональных напряжений, активному восстановлению организма после значительных умственных и физических нагрузок;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готовность соблюдать правила безопасности во время занятий физической культурой и спортом, проводить гигиенические и профилактические мероприятия по организации мест занятий, выбору спортивного инвентаря и оборудования, спортивной одежды;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готовность соблюдать правила и требования к организации бивуака во время туристских походов, противостоять действиям и поступкам, приносящим вред окружающей среде;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освоение опыта взаимодействия со сверстниками, форм общения и поведения при выполнении учебных заданий на уроках физической культуры, игровой и соревновательной деятельности;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повышение компетентности в организации самостоятельных занятий физической культурой, планировании их содержания и направленности в зависимости от индивидуальных интересов и потребностей;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формирование представлений об основных понятиях и терминах физического воспитания и спортивной тренировки, умений руководствоваться ими в познавательной и практической деятельности, общении со сверстниками, публичных выступлениях и дискуссиях.</w:t>
      </w:r>
    </w:p>
    <w:p w:rsidR="002833F6" w:rsidRPr="00D877B9" w:rsidRDefault="002833F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_Toc137567704"/>
      <w:bookmarkEnd w:id="11"/>
    </w:p>
    <w:p w:rsidR="002833F6" w:rsidRPr="00D877B9" w:rsidRDefault="002833F6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134720971"/>
      <w:bookmarkEnd w:id="12"/>
      <w:r w:rsidRPr="00D877B9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D877B9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познавательные учебные действия</w:t>
      </w:r>
      <w:r w:rsidRPr="00D877B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сравнение соревновательных упражнений Олимпийских игр древности и современных Олимпийских игр, выявлять их общность и различия;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осмысливать Олимпийскую хартию как основополагающий документ современного олимпийского движения, приводить примеры её гуманистической направленности;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влияние занятий физической культурой и спортом на воспитание положительных качеств личности, устанавливать возможность профилактики вредных привычек;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характеризовать туристские походы как форму активного отдыха, выявлять их целевое предназначение в сохранении и укреплении здоровья, руководствоваться требованиями техники безопасности во время передвижения по маршруту и организации бивуака;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причинно-следственную связь между планированием режима дня и изменениями показателей работоспособности;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связь негативного влияния нарушения осанки на состояние здоровья и выявлять причины нарушений, измерять индивидуальную форму и составлять комплексы упражнений по профилактике и коррекции выявляемых нарушений;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причинно-следственную связь между уровнем развития физических качеств, состоянием здоровья и функциональными возможностями основных систем организма;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устанавливать причинно-следственную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спортом;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устанавливать причинно-следственную связь между подготовкой мест занятий на открытых площадках и правилами предупреждения травматизма.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D877B9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коммуникативные учебные действия</w:t>
      </w:r>
      <w:r w:rsidRPr="00D877B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выбирать, анализировать и систематизировать информацию из разных источников об образцах техники выполнения разучиваемых упражнений, правилах планирования самостоятельных занятий физической и технической подготовкой;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вести наблюдения за развитием физических качеств, сравнивать их показатели с данными возрастно-половых стандартов, составлять планы занятий на основе определённых правил и регулировать нагрузку по частоте пульса и внешним признакам утомления;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описывать и анализировать технику разучиваемого упражнения, выделять фазы и элементы движений, подбирать подготовительные упражнения;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и планировать последовательность решения задач обучения, оценивать эффективность обучения посредством сравнения с эталонным образцом;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наблюдать, анализировать и контролировать технику выполнения физических упражнений другими обучающимися, сравнивать её с эталонным образцом, выявлять ошибки и предлагать способы их устранения;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изучать и коллективно обсуждать технику «иллюстративного образца» разучиваемого упражнения, рассматривать и моделировать появление ошибок, анализировать возможные причины их появления, выяснять способы их устранения.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У обучающегося будут сформированы следующие </w:t>
      </w:r>
      <w:r w:rsidRPr="00D877B9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 регулятивные учебные действия</w:t>
      </w:r>
      <w:r w:rsidRPr="00D877B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составлять и выполнять индивидуальные комплексы физических упражнений с разной функциональной направленностью, выявлять особенности их воздействия на состояние организма, развитие его резервных возможностей с помощью процедур контроля и функциональных проб;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составлять и выполнять акробатические и гимнастические комплексы упражнений, самостоятельно разучивать сложно-координированные упражнения на спортивных снарядах;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активно взаимодействовать в условиях учебной и игровой деятельности, ориентироваться на указания учителя и правила игры при возникновении конфликтных и нестандартных ситуаций, признавать своё право и право других на ошибку, право на её совместное исправление;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разучивать и выполнять технические действия в игровых видах спорта, активно взаимодействуют при совместных тактических действиях в защите и нападении, терпимо относится к ошибкам игроков своей команды и команды соперников;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организовывать оказание первой помощи при травмах и ушибах во время самостоятельных занятий физической культурой и спортом, применять способы и приёмы помощи в зависимости от характера и признаков полученной травмы.</w:t>
      </w:r>
    </w:p>
    <w:p w:rsidR="002833F6" w:rsidRPr="00D877B9" w:rsidRDefault="002833F6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3" w:name="_Toc137567705"/>
      <w:bookmarkEnd w:id="13"/>
    </w:p>
    <w:p w:rsidR="002833F6" w:rsidRPr="00D877B9" w:rsidRDefault="002833F6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 w:line="264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2833F6" w:rsidRPr="00D877B9" w:rsidRDefault="002833F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BF7DC4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D877B9">
        <w:rPr>
          <w:rFonts w:ascii="Times New Roman" w:hAnsi="Times New Roman" w:cs="Times New Roman"/>
          <w:b/>
          <w:i/>
          <w:color w:val="000000"/>
          <w:sz w:val="24"/>
          <w:szCs w:val="24"/>
        </w:rPr>
        <w:t>в 8 классе</w:t>
      </w: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научится: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анализ основных направлений развития физической культуры в Российской Федерации, характеризовать содержание основных форм их организации;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понятие «всестороннее и гармоничное физическое развитие», раскрывать критерии и приводить примеры, устанавливать связь с наследственными факторами и занятиями физической культурой и спортом;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занятия оздоровительной гимнастикой по коррекции индивидуальной формы осанки и избыточной массы тела;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составлять планы занятия спортивной тренировкой, определять их целевое содержание в соответствии с индивидуальными показателями развития основных физических качеств;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(девушки);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комбинацию на параллельных брусьях с включением упражнений в упоре на руках, кувырка вперёд и соскока, наблюдать их выполнение другими обучающимися и сравнивать с заданным образцом, анализировать ошибки и причины их появления, находить способы устранения (юноши);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прыжок в длину с разбега способом «прогнувшись», наблюдать и анализировать технические особенности в выполнении другими обучающимися, выявлять ошибки и предлагать способы устранения;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передвижение на лыжах одновременным </w:t>
      </w:r>
      <w:proofErr w:type="spell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бесшажным</w:t>
      </w:r>
      <w:proofErr w:type="spell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 ходом, переход с попеременного </w:t>
      </w:r>
      <w:proofErr w:type="spell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двухшажного</w:t>
      </w:r>
      <w:proofErr w:type="spell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 хода на одновременный </w:t>
      </w:r>
      <w:proofErr w:type="spell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бесшажный</w:t>
      </w:r>
      <w:proofErr w:type="spell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 ход, преодоление естественных препятствий на лыжах широким шагом, перешагиванием, </w:t>
      </w:r>
      <w:proofErr w:type="spellStart"/>
      <w:r w:rsidRPr="00D877B9">
        <w:rPr>
          <w:rFonts w:ascii="Times New Roman" w:hAnsi="Times New Roman" w:cs="Times New Roman"/>
          <w:color w:val="000000"/>
          <w:sz w:val="24"/>
          <w:szCs w:val="24"/>
        </w:rPr>
        <w:t>перелазанием</w:t>
      </w:r>
      <w:proofErr w:type="spellEnd"/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 (для бесснежных районов – имитация передвижения);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безопасности в бассейне при выполнении плавательных упражнений;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выполнять прыжки в воду со стартовой тумбы;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выполнять технические элементы плавания кролем на груди в согласовании с дыханием;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тренироваться в упражнениях общефизической и специальной физической подготовки с учётом индивидуальных и возрастно-половых особенностей;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демонстрировать и использовать технические действия спортивных игр: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баскетбол (передача мяча одной рукой снизу и от плеча, бросок в корзину двумя и одной рукой в прыжке,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 xml:space="preserve">волейбол (прямой нападающий удар и индивидуальное блокирование мяча в прыжке с места, тактические действия в защите и нападении, использование разученных технических и тактических действий в условиях игровой деятельности); </w:t>
      </w:r>
    </w:p>
    <w:p w:rsidR="002833F6" w:rsidRPr="00D877B9" w:rsidRDefault="00BF7DC4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D877B9">
        <w:rPr>
          <w:rFonts w:ascii="Times New Roman" w:hAnsi="Times New Roman" w:cs="Times New Roman"/>
          <w:color w:val="000000"/>
          <w:sz w:val="24"/>
          <w:szCs w:val="24"/>
        </w:rPr>
        <w:t>футбол (удары по неподвижному, катящемуся и летящему мячу с разбега внутренней и внешней частью подъёма стопы, тактические действия игроков в нападении и защите, использование разученных технических и тактических действий в условиях игровой деятельности).</w:t>
      </w:r>
    </w:p>
    <w:p w:rsidR="002833F6" w:rsidRPr="00D877B9" w:rsidRDefault="002833F6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2833F6" w:rsidRPr="00D877B9" w:rsidRDefault="002833F6">
      <w:pPr>
        <w:rPr>
          <w:rFonts w:ascii="Times New Roman" w:hAnsi="Times New Roman" w:cs="Times New Roman"/>
          <w:sz w:val="24"/>
          <w:szCs w:val="24"/>
        </w:rPr>
        <w:sectPr w:rsidR="002833F6" w:rsidRPr="00D877B9">
          <w:pgSz w:w="11906" w:h="16383"/>
          <w:pgMar w:top="1134" w:right="850" w:bottom="1134" w:left="1701" w:header="720" w:footer="720" w:gutter="0"/>
          <w:cols w:space="720"/>
        </w:sectPr>
      </w:pPr>
    </w:p>
    <w:p w:rsidR="002833F6" w:rsidRPr="00D877B9" w:rsidRDefault="002833F6">
      <w:pPr>
        <w:rPr>
          <w:rFonts w:ascii="Times New Roman" w:hAnsi="Times New Roman" w:cs="Times New Roman"/>
          <w:sz w:val="24"/>
          <w:szCs w:val="24"/>
        </w:rPr>
        <w:sectPr w:rsidR="002833F6" w:rsidRPr="00D877B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4" w:name="block-54542462"/>
      <w:bookmarkEnd w:id="9"/>
    </w:p>
    <w:p w:rsidR="00967F9B" w:rsidRDefault="00967F9B" w:rsidP="00967F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2833F6" w:rsidRDefault="00BF7DC4" w:rsidP="00967F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87"/>
        <w:gridCol w:w="1562"/>
        <w:gridCol w:w="1841"/>
        <w:gridCol w:w="1910"/>
        <w:gridCol w:w="3020"/>
      </w:tblGrid>
      <w:tr w:rsidR="002833F6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833F6" w:rsidRDefault="002833F6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833F6" w:rsidRDefault="002833F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833F6" w:rsidRDefault="002833F6">
            <w:pPr>
              <w:spacing w:after="0"/>
              <w:ind w:left="135"/>
            </w:pPr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3F6" w:rsidRDefault="002833F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3F6" w:rsidRDefault="002833F6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833F6" w:rsidRDefault="002833F6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833F6" w:rsidRDefault="002833F6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833F6" w:rsidRDefault="002833F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833F6" w:rsidRDefault="002833F6"/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Знания о физической культуре</w:t>
            </w:r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26129D">
            <w:pPr>
              <w:spacing w:after="0"/>
              <w:ind w:left="135"/>
            </w:pPr>
            <w:hyperlink r:id="rId5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3F6" w:rsidRDefault="002833F6"/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самостоятельной деятельности</w:t>
            </w:r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самостоятельной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26129D">
            <w:pPr>
              <w:spacing w:after="0"/>
              <w:ind w:left="135"/>
            </w:pPr>
            <w:hyperlink r:id="rId6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3F6" w:rsidRDefault="002833F6"/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26129D">
            <w:pPr>
              <w:spacing w:after="0"/>
              <w:ind w:left="135"/>
            </w:pPr>
            <w:hyperlink r:id="rId7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3F6" w:rsidRDefault="002833F6"/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Гимнастика (модуль "Гимнастика")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26129D">
            <w:pPr>
              <w:spacing w:after="0"/>
              <w:ind w:left="135"/>
            </w:pPr>
            <w:hyperlink r:id="rId8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Лёгкая атлетика (модуль "Легкая атлетика")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26129D">
            <w:pPr>
              <w:spacing w:after="0"/>
              <w:ind w:left="135"/>
            </w:pPr>
            <w:hyperlink r:id="rId9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Зимние виды спорта (модуль "Зимние виды спорта")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26129D">
            <w:pPr>
              <w:spacing w:after="0"/>
              <w:ind w:left="135"/>
            </w:pPr>
            <w:hyperlink r:id="rId10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 (модуль "Плавание")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26129D">
            <w:pPr>
              <w:spacing w:after="0"/>
              <w:ind w:left="135"/>
            </w:pPr>
            <w:hyperlink r:id="rId11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Баскетбол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5959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 w:rsidR="00BF7D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5959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</w:t>
            </w:r>
            <w:r w:rsidR="00BF7D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26129D">
            <w:pPr>
              <w:spacing w:after="0"/>
              <w:ind w:left="135"/>
            </w:pPr>
            <w:hyperlink r:id="rId12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Волейбол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26129D">
            <w:pPr>
              <w:spacing w:after="0"/>
              <w:ind w:left="135"/>
            </w:pPr>
            <w:hyperlink r:id="rId13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игры. Футбол (модуль "Спортивные игры")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5959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</w:t>
            </w:r>
            <w:r w:rsidR="00BF7D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5959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BF7D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26129D">
            <w:pPr>
              <w:spacing w:after="0"/>
              <w:ind w:left="135"/>
            </w:pPr>
            <w:hyperlink r:id="rId14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"Спорт"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26129D">
            <w:pPr>
              <w:spacing w:after="0"/>
              <w:ind w:left="135"/>
            </w:pPr>
            <w:hyperlink r:id="rId15">
              <w:r w:rsidR="00BF7DC4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833F6" w:rsidRDefault="002833F6"/>
        </w:tc>
      </w:tr>
      <w:tr w:rsidR="002833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833F6" w:rsidRDefault="005959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</w:t>
            </w:r>
            <w:r w:rsidR="00BF7D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2833F6" w:rsidRDefault="00BF7D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2833F6" w:rsidRDefault="005959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</w:t>
            </w:r>
            <w:r w:rsidR="00BF7DC4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2833F6" w:rsidRDefault="002833F6"/>
        </w:tc>
      </w:tr>
    </w:tbl>
    <w:p w:rsidR="002833F6" w:rsidRDefault="002833F6">
      <w:pPr>
        <w:sectPr w:rsidR="00283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3F6" w:rsidRDefault="002833F6">
      <w:pPr>
        <w:sectPr w:rsidR="002833F6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5" w:name="block-54542463"/>
      <w:bookmarkEnd w:id="14"/>
    </w:p>
    <w:p w:rsidR="002833F6" w:rsidRDefault="00967F9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ПЛАНИРОВАНИЕ </w:t>
      </w:r>
      <w:r w:rsidR="00BF7DC4">
        <w:rPr>
          <w:rFonts w:ascii="Times New Roman" w:hAnsi="Times New Roman"/>
          <w:b/>
          <w:color w:val="000000"/>
          <w:sz w:val="28"/>
        </w:rPr>
        <w:t xml:space="preserve"> 8</w:t>
      </w:r>
      <w:proofErr w:type="gramEnd"/>
      <w:r w:rsidR="00BF7DC4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15168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288"/>
        <w:gridCol w:w="1094"/>
        <w:gridCol w:w="1841"/>
        <w:gridCol w:w="1910"/>
        <w:gridCol w:w="1423"/>
        <w:gridCol w:w="1068"/>
        <w:gridCol w:w="2551"/>
      </w:tblGrid>
      <w:tr w:rsidR="0016334C" w:rsidTr="0016334C">
        <w:trPr>
          <w:trHeight w:val="144"/>
          <w:tblCellSpacing w:w="20" w:type="nil"/>
        </w:trPr>
        <w:tc>
          <w:tcPr>
            <w:tcW w:w="9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6334C" w:rsidRDefault="0016334C">
            <w:pPr>
              <w:spacing w:after="0"/>
              <w:ind w:left="135"/>
            </w:pPr>
          </w:p>
        </w:tc>
        <w:tc>
          <w:tcPr>
            <w:tcW w:w="4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6334C" w:rsidRDefault="0016334C">
            <w:pPr>
              <w:spacing w:after="0"/>
              <w:ind w:left="135"/>
            </w:pPr>
          </w:p>
        </w:tc>
        <w:tc>
          <w:tcPr>
            <w:tcW w:w="4845" w:type="dxa"/>
            <w:gridSpan w:val="3"/>
            <w:tcMar>
              <w:top w:w="50" w:type="dxa"/>
              <w:left w:w="100" w:type="dxa"/>
            </w:tcMar>
            <w:vAlign w:val="center"/>
          </w:tcPr>
          <w:p w:rsidR="0016334C" w:rsidRDefault="0016334C" w:rsidP="0016334C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:rsidR="0016334C" w:rsidRDefault="0016334C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  <w:p w:rsidR="0016334C" w:rsidRDefault="0016334C">
            <w:pPr>
              <w:spacing w:after="0"/>
            </w:pPr>
          </w:p>
        </w:tc>
        <w:tc>
          <w:tcPr>
            <w:tcW w:w="2491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6334C" w:rsidRDefault="0016334C" w:rsidP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  <w:p w:rsidR="0016334C" w:rsidRDefault="0016334C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6334C" w:rsidRDefault="0016334C">
            <w:pPr>
              <w:spacing w:after="0"/>
              <w:ind w:left="135"/>
            </w:pPr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34C" w:rsidRDefault="0016334C"/>
        </w:tc>
        <w:tc>
          <w:tcPr>
            <w:tcW w:w="428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34C" w:rsidRDefault="0016334C"/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6334C" w:rsidRDefault="0016334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6334C" w:rsidRDefault="0016334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6334C" w:rsidRDefault="0016334C">
            <w:pPr>
              <w:spacing w:after="0"/>
              <w:ind w:left="135"/>
            </w:pPr>
          </w:p>
        </w:tc>
        <w:tc>
          <w:tcPr>
            <w:tcW w:w="1423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16334C" w:rsidRPr="0016334C" w:rsidRDefault="0016334C" w:rsidP="0016334C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4C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68" w:type="dxa"/>
            <w:tcBorders>
              <w:top w:val="nil"/>
            </w:tcBorders>
          </w:tcPr>
          <w:p w:rsidR="0016334C" w:rsidRPr="0016334C" w:rsidRDefault="0016334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34C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55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6334C" w:rsidRDefault="0016334C"/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Физическая культура в современном обществе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303A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1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Всестороннее и гармоничное физическое развитие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1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Адаптивная и лечебная физическая культура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303A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1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проведения самостоятельных занятий при коррекции осанки и телосложения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1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планов для самостоятельных занятий с учетом индивидуальных особенностей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303A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2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Упражнения для профилактики утомления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2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гимнастика и гимнастика для глаз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303A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2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303A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2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комбинации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303A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.09.2025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2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Гимнастическая комбинация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гимнастическом бревне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2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</w:t>
              </w:r>
              <w:r w:rsidR="0016334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лежа на низкой перекладине 90см; поднимание туловища из положения лежа на спине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303A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2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перекладине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2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подтягивание из виса на высокой перекладине – мальчики; наклон вперед из положения стоя на гимнастической скамье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303A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2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Гимнастическая комбинация на параллельных брусьях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2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Вольные упражнения на базе ритмической гимнастики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303A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3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короткие и средние дистанции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3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нормативов комплекса ГТО: бег на 30 м и 60 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3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Бег на длинные дистанции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303A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3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норматива комплекса ГТО: бег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1500 м или 2000 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3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Прыжки в длину с разбега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303A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3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прыжок в длину с места толчком двумя ногами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303A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3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Прыжок в длину с разбега способом «прогнувшись»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303A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3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челночный бег 3х10 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3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метание мяча весом 150 г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303A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3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кросс на 3 км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4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передвижения на лыжах одновременным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ходом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303A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4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передвижения на лыжах одновременным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ходом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4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передвижения на лыжах попеременным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ходом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303A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4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передвижения на лыжах попеременным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двухшажным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ходом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4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Торможение боковым скольжением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303A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4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Способы преодоления естественных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препятствий на лыжах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4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</w:t>
              </w:r>
              <w:r w:rsidR="0016334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Техника преодоления препятствий перешагиванием,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перелезанием</w:t>
            </w:r>
            <w:proofErr w:type="spellEnd"/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303A0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.12.2025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4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с одного лыжного хода на другой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C028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4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Преодоление учебной дистанции с переходом с одного лыжного хода на другой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4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 техника выполнения норматива комплекса ГТО: бег на лыжах 2 км или 3 км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C028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5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прыжком со стартовой тумбы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5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Старт прыжком со стартовой тумбы с последующим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проплывание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дистанции способом кроль на груди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C028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.01.2026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5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Старт прыжком со стартовой тумбы с последующим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проплывание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дистанции способом кроль на спине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5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открытого поворота при плавании кролем на груди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C028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5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открытого поворота при плавании кролем на спине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5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Старт из воды толчком о стенку бассейна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C028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5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Проплывание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учебных дистанций с выполнением старта и поворотов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5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и техника выполнения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норматива комплекса ГТО: плавание 50 м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C028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5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</w:t>
              </w:r>
              <w:r w:rsidR="0016334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5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от плеча и снизу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C028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.02.2026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6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снизу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C028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6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мяча одной рукой снизу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6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в прыжке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6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двумя руками в прыжке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6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одной рукой в прыжке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6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Бросок мяча в корзину одной рукой в прыжке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.03.2026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6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Прямой нападающий удар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6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06.04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6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блокирование мяча в прыжке с места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6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защите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7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Тактические действия в нападении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7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72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с использованием разученных технических приёмов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73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Удар по мячу с разбега внутренней частью подъёма стопы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.04.2026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74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Остановка мяча внутренней стороной стопы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75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игры в мини-футбол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5959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76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4C5B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4C5B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77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4C5B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Игровая деятельность по правилам классического футбола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4C5B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78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4C5B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выполнения спортивных нормативов 4-5 ступени. Правила ТБ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4C5B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79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4C5B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сдадим ГТО» (сдача норм ГТО с соблюдением правил и техники выполнения испытаний (тестов) 4-5 ступени)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4C5B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80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993" w:type="dxa"/>
            <w:tcMar>
              <w:top w:w="50" w:type="dxa"/>
              <w:left w:w="100" w:type="dxa"/>
            </w:tcMar>
            <w:vAlign w:val="center"/>
          </w:tcPr>
          <w:p w:rsidR="0016334C" w:rsidRDefault="004C5BB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288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Фестиваль «Мы сдадим ГТО» (сдача норм ГТО с соблюдением правил и техники выполнения испытаний (тестов) 4-5 ступени)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6334C" w:rsidRDefault="004C5BB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.05.2026 </w:t>
            </w:r>
          </w:p>
        </w:tc>
        <w:tc>
          <w:tcPr>
            <w:tcW w:w="1068" w:type="dxa"/>
          </w:tcPr>
          <w:p w:rsidR="0016334C" w:rsidRDefault="0016334C">
            <w:pPr>
              <w:spacing w:after="0"/>
              <w:ind w:left="135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16334C" w:rsidRDefault="0026129D">
            <w:pPr>
              <w:spacing w:after="0"/>
              <w:ind w:left="135"/>
            </w:pPr>
            <w:hyperlink r:id="rId81">
              <w:r w:rsidR="0016334C">
                <w:rPr>
                  <w:rFonts w:ascii="Times New Roman" w:hAnsi="Times New Roman"/>
                  <w:color w:val="0000FF"/>
                  <w:u w:val="single"/>
                </w:rPr>
                <w:t>https://resh.edu.ru/subject/9/8/</w:t>
              </w:r>
            </w:hyperlink>
          </w:p>
        </w:tc>
      </w:tr>
      <w:tr w:rsidR="0016334C" w:rsidTr="0016334C">
        <w:trPr>
          <w:trHeight w:val="144"/>
          <w:tblCellSpacing w:w="20" w:type="nil"/>
        </w:trPr>
        <w:tc>
          <w:tcPr>
            <w:tcW w:w="5281" w:type="dxa"/>
            <w:gridSpan w:val="2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16334C" w:rsidRDefault="004C5B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6334C" w:rsidRDefault="001633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6334C" w:rsidRDefault="004C5B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</w:t>
            </w:r>
            <w:r w:rsidR="0016334C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5042" w:type="dxa"/>
            <w:gridSpan w:val="3"/>
          </w:tcPr>
          <w:p w:rsidR="0016334C" w:rsidRDefault="0016334C"/>
        </w:tc>
      </w:tr>
    </w:tbl>
    <w:p w:rsidR="002833F6" w:rsidRDefault="002833F6">
      <w:pPr>
        <w:sectPr w:rsidR="00283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3F6" w:rsidRDefault="002833F6">
      <w:pPr>
        <w:sectPr w:rsidR="002833F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833F6" w:rsidRDefault="00BF7DC4">
      <w:pPr>
        <w:spacing w:after="0"/>
        <w:ind w:left="120"/>
      </w:pPr>
      <w:bookmarkStart w:id="16" w:name="block-54542466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833F6" w:rsidRDefault="00BF7D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833F6" w:rsidRDefault="00BF7DC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Физическая культура: 5-й класс: учебник; 13-е издание, переработанное Матвеев А.П.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Физическая культура: 6 - 7-е классы: учебник; 13-е издание, переработанное Матвеев А.П. Акционерное общество «Издательство «Просвещение»</w:t>
      </w:r>
      <w:r>
        <w:rPr>
          <w:sz w:val="28"/>
        </w:rPr>
        <w:br/>
      </w:r>
      <w:bookmarkStart w:id="17" w:name="f056fd23-2f41-4129-8da1-d467aa21439d"/>
      <w:r>
        <w:rPr>
          <w:rFonts w:ascii="Times New Roman" w:hAnsi="Times New Roman"/>
          <w:color w:val="000000"/>
          <w:sz w:val="28"/>
        </w:rPr>
        <w:t xml:space="preserve"> • Физическая культура: 8 - 9-е классы: учебник; 12-е издание, переработанное Матвеев А.П. Акционерное общество «Издательство «Просвещение»</w:t>
      </w:r>
      <w:bookmarkEnd w:id="17"/>
    </w:p>
    <w:p w:rsidR="002833F6" w:rsidRDefault="002833F6">
      <w:pPr>
        <w:spacing w:after="0" w:line="480" w:lineRule="auto"/>
        <w:ind w:left="120"/>
      </w:pPr>
    </w:p>
    <w:p w:rsidR="002833F6" w:rsidRDefault="002833F6">
      <w:pPr>
        <w:spacing w:after="0"/>
        <w:ind w:left="120"/>
      </w:pPr>
    </w:p>
    <w:p w:rsidR="002833F6" w:rsidRDefault="00BF7D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833F6" w:rsidRDefault="00BF7DC4">
      <w:pPr>
        <w:spacing w:after="0" w:line="480" w:lineRule="auto"/>
        <w:ind w:left="120"/>
      </w:pPr>
      <w:bookmarkStart w:id="18" w:name="ce666534-2f9f-48e1-9f7c-2e635e3b9ede"/>
      <w:r>
        <w:rPr>
          <w:rFonts w:ascii="Times New Roman" w:hAnsi="Times New Roman"/>
          <w:color w:val="000000"/>
          <w:sz w:val="28"/>
        </w:rPr>
        <w:t>https://resh.edu.ru/subject/9/8/7/6/5</w:t>
      </w:r>
      <w:bookmarkEnd w:id="18"/>
    </w:p>
    <w:p w:rsidR="002833F6" w:rsidRDefault="002833F6">
      <w:pPr>
        <w:spacing w:after="0"/>
        <w:ind w:left="120"/>
      </w:pPr>
    </w:p>
    <w:p w:rsidR="002833F6" w:rsidRDefault="00BF7DC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833F6" w:rsidRDefault="00BF7DC4">
      <w:pPr>
        <w:spacing w:after="0" w:line="480" w:lineRule="auto"/>
        <w:ind w:left="120"/>
      </w:pPr>
      <w:bookmarkStart w:id="19" w:name="9a54c4b8-b2ef-4fc1-87b1-da44b5d58279"/>
      <w:r>
        <w:rPr>
          <w:rFonts w:ascii="Times New Roman" w:hAnsi="Times New Roman"/>
          <w:color w:val="000000"/>
          <w:sz w:val="28"/>
        </w:rPr>
        <w:t>Российская электронная школа</w:t>
      </w:r>
      <w:bookmarkEnd w:id="19"/>
    </w:p>
    <w:p w:rsidR="002833F6" w:rsidRDefault="002833F6">
      <w:pPr>
        <w:sectPr w:rsidR="002833F6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BF7DC4" w:rsidRDefault="00BF7DC4"/>
    <w:sectPr w:rsidR="00BF7DC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3F6"/>
    <w:rsid w:val="000512EC"/>
    <w:rsid w:val="0016334C"/>
    <w:rsid w:val="0026129D"/>
    <w:rsid w:val="002833F6"/>
    <w:rsid w:val="00303A0E"/>
    <w:rsid w:val="004C5BBC"/>
    <w:rsid w:val="005959CC"/>
    <w:rsid w:val="0069369D"/>
    <w:rsid w:val="00785531"/>
    <w:rsid w:val="00967F9B"/>
    <w:rsid w:val="00BF7DC4"/>
    <w:rsid w:val="00C028D0"/>
    <w:rsid w:val="00D877B9"/>
    <w:rsid w:val="00E529ED"/>
    <w:rsid w:val="00EA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7C326B-C9C3-4192-B202-3207878E2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41">
    <w:name w:val="Сетка таблицы4"/>
    <w:basedOn w:val="a1"/>
    <w:next w:val="ac"/>
    <w:uiPriority w:val="59"/>
    <w:rsid w:val="0069369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9/8/" TargetMode="External"/><Relationship Id="rId18" Type="http://schemas.openxmlformats.org/officeDocument/2006/relationships/hyperlink" Target="https://resh.edu.ru/subject/9/8/" TargetMode="External"/><Relationship Id="rId26" Type="http://schemas.openxmlformats.org/officeDocument/2006/relationships/hyperlink" Target="https://resh.edu.ru/subject/9/8/" TargetMode="External"/><Relationship Id="rId39" Type="http://schemas.openxmlformats.org/officeDocument/2006/relationships/hyperlink" Target="https://resh.edu.ru/subject/9/8/" TargetMode="External"/><Relationship Id="rId21" Type="http://schemas.openxmlformats.org/officeDocument/2006/relationships/hyperlink" Target="https://resh.edu.ru/subject/9/8/" TargetMode="External"/><Relationship Id="rId34" Type="http://schemas.openxmlformats.org/officeDocument/2006/relationships/hyperlink" Target="https://resh.edu.ru/subject/9/8/" TargetMode="External"/><Relationship Id="rId42" Type="http://schemas.openxmlformats.org/officeDocument/2006/relationships/hyperlink" Target="https://resh.edu.ru/subject/9/8/" TargetMode="External"/><Relationship Id="rId47" Type="http://schemas.openxmlformats.org/officeDocument/2006/relationships/hyperlink" Target="https://resh.edu.ru/subject/9/8/" TargetMode="External"/><Relationship Id="rId50" Type="http://schemas.openxmlformats.org/officeDocument/2006/relationships/hyperlink" Target="https://resh.edu.ru/subject/9/8/" TargetMode="External"/><Relationship Id="rId55" Type="http://schemas.openxmlformats.org/officeDocument/2006/relationships/hyperlink" Target="https://resh.edu.ru/subject/9/8/" TargetMode="External"/><Relationship Id="rId63" Type="http://schemas.openxmlformats.org/officeDocument/2006/relationships/hyperlink" Target="https://resh.edu.ru/subject/9/8/" TargetMode="External"/><Relationship Id="rId68" Type="http://schemas.openxmlformats.org/officeDocument/2006/relationships/hyperlink" Target="https://resh.edu.ru/subject/9/8/" TargetMode="External"/><Relationship Id="rId76" Type="http://schemas.openxmlformats.org/officeDocument/2006/relationships/hyperlink" Target="https://resh.edu.ru/subject/9/8/" TargetMode="External"/><Relationship Id="rId7" Type="http://schemas.openxmlformats.org/officeDocument/2006/relationships/hyperlink" Target="https://resh.edu.ru/subject/9/8/" TargetMode="External"/><Relationship Id="rId71" Type="http://schemas.openxmlformats.org/officeDocument/2006/relationships/hyperlink" Target="https://resh.edu.ru/subject/9/8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9/8/" TargetMode="External"/><Relationship Id="rId29" Type="http://schemas.openxmlformats.org/officeDocument/2006/relationships/hyperlink" Target="https://resh.edu.ru/subject/9/8/" TargetMode="External"/><Relationship Id="rId11" Type="http://schemas.openxmlformats.org/officeDocument/2006/relationships/hyperlink" Target="https://resh.edu.ru/subject/9/8/" TargetMode="External"/><Relationship Id="rId24" Type="http://schemas.openxmlformats.org/officeDocument/2006/relationships/hyperlink" Target="https://resh.edu.ru/subject/9/8/" TargetMode="External"/><Relationship Id="rId32" Type="http://schemas.openxmlformats.org/officeDocument/2006/relationships/hyperlink" Target="https://resh.edu.ru/subject/9/8/" TargetMode="External"/><Relationship Id="rId37" Type="http://schemas.openxmlformats.org/officeDocument/2006/relationships/hyperlink" Target="https://resh.edu.ru/subject/9/8/" TargetMode="External"/><Relationship Id="rId40" Type="http://schemas.openxmlformats.org/officeDocument/2006/relationships/hyperlink" Target="https://resh.edu.ru/subject/9/8/" TargetMode="External"/><Relationship Id="rId45" Type="http://schemas.openxmlformats.org/officeDocument/2006/relationships/hyperlink" Target="https://resh.edu.ru/subject/9/8/" TargetMode="External"/><Relationship Id="rId53" Type="http://schemas.openxmlformats.org/officeDocument/2006/relationships/hyperlink" Target="https://resh.edu.ru/subject/9/8/" TargetMode="External"/><Relationship Id="rId58" Type="http://schemas.openxmlformats.org/officeDocument/2006/relationships/hyperlink" Target="https://resh.edu.ru/subject/9/8/" TargetMode="External"/><Relationship Id="rId66" Type="http://schemas.openxmlformats.org/officeDocument/2006/relationships/hyperlink" Target="https://resh.edu.ru/subject/9/8/" TargetMode="External"/><Relationship Id="rId74" Type="http://schemas.openxmlformats.org/officeDocument/2006/relationships/hyperlink" Target="https://resh.edu.ru/subject/9/8/" TargetMode="External"/><Relationship Id="rId79" Type="http://schemas.openxmlformats.org/officeDocument/2006/relationships/hyperlink" Target="https://resh.edu.ru/subject/9/8/" TargetMode="External"/><Relationship Id="rId5" Type="http://schemas.openxmlformats.org/officeDocument/2006/relationships/hyperlink" Target="https://resh.edu.ru/subject/9/8/" TargetMode="External"/><Relationship Id="rId61" Type="http://schemas.openxmlformats.org/officeDocument/2006/relationships/hyperlink" Target="https://resh.edu.ru/subject/9/8/" TargetMode="External"/><Relationship Id="rId82" Type="http://schemas.openxmlformats.org/officeDocument/2006/relationships/fontTable" Target="fontTable.xml"/><Relationship Id="rId10" Type="http://schemas.openxmlformats.org/officeDocument/2006/relationships/hyperlink" Target="https://resh.edu.ru/subject/9/8/" TargetMode="External"/><Relationship Id="rId19" Type="http://schemas.openxmlformats.org/officeDocument/2006/relationships/hyperlink" Target="https://resh.edu.ru/subject/9/8/" TargetMode="External"/><Relationship Id="rId31" Type="http://schemas.openxmlformats.org/officeDocument/2006/relationships/hyperlink" Target="https://resh.edu.ru/subject/9/8/" TargetMode="External"/><Relationship Id="rId44" Type="http://schemas.openxmlformats.org/officeDocument/2006/relationships/hyperlink" Target="https://resh.edu.ru/subject/9/8/" TargetMode="External"/><Relationship Id="rId52" Type="http://schemas.openxmlformats.org/officeDocument/2006/relationships/hyperlink" Target="https://resh.edu.ru/subject/9/8/" TargetMode="External"/><Relationship Id="rId60" Type="http://schemas.openxmlformats.org/officeDocument/2006/relationships/hyperlink" Target="https://resh.edu.ru/subject/9/8/" TargetMode="External"/><Relationship Id="rId65" Type="http://schemas.openxmlformats.org/officeDocument/2006/relationships/hyperlink" Target="https://resh.edu.ru/subject/9/8/" TargetMode="External"/><Relationship Id="rId73" Type="http://schemas.openxmlformats.org/officeDocument/2006/relationships/hyperlink" Target="https://resh.edu.ru/subject/9/8/" TargetMode="External"/><Relationship Id="rId78" Type="http://schemas.openxmlformats.org/officeDocument/2006/relationships/hyperlink" Target="https://resh.edu.ru/subject/9/8/" TargetMode="External"/><Relationship Id="rId81" Type="http://schemas.openxmlformats.org/officeDocument/2006/relationships/hyperlink" Target="https://resh.edu.ru/subject/9/8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esh.edu.ru/subject/9/8/" TargetMode="External"/><Relationship Id="rId14" Type="http://schemas.openxmlformats.org/officeDocument/2006/relationships/hyperlink" Target="https://resh.edu.ru/subject/9/8/" TargetMode="External"/><Relationship Id="rId22" Type="http://schemas.openxmlformats.org/officeDocument/2006/relationships/hyperlink" Target="https://resh.edu.ru/subject/9/8/" TargetMode="External"/><Relationship Id="rId27" Type="http://schemas.openxmlformats.org/officeDocument/2006/relationships/hyperlink" Target="https://resh.edu.ru/subject/9/8/" TargetMode="External"/><Relationship Id="rId30" Type="http://schemas.openxmlformats.org/officeDocument/2006/relationships/hyperlink" Target="https://resh.edu.ru/subject/9/8/" TargetMode="External"/><Relationship Id="rId35" Type="http://schemas.openxmlformats.org/officeDocument/2006/relationships/hyperlink" Target="https://resh.edu.ru/subject/9/8/" TargetMode="External"/><Relationship Id="rId43" Type="http://schemas.openxmlformats.org/officeDocument/2006/relationships/hyperlink" Target="https://resh.edu.ru/subject/9/8/" TargetMode="External"/><Relationship Id="rId48" Type="http://schemas.openxmlformats.org/officeDocument/2006/relationships/hyperlink" Target="https://resh.edu.ru/subject/9/8/" TargetMode="External"/><Relationship Id="rId56" Type="http://schemas.openxmlformats.org/officeDocument/2006/relationships/hyperlink" Target="https://resh.edu.ru/subject/9/8/" TargetMode="External"/><Relationship Id="rId64" Type="http://schemas.openxmlformats.org/officeDocument/2006/relationships/hyperlink" Target="https://resh.edu.ru/subject/9/8/" TargetMode="External"/><Relationship Id="rId69" Type="http://schemas.openxmlformats.org/officeDocument/2006/relationships/hyperlink" Target="https://resh.edu.ru/subject/9/8/" TargetMode="External"/><Relationship Id="rId77" Type="http://schemas.openxmlformats.org/officeDocument/2006/relationships/hyperlink" Target="https://resh.edu.ru/subject/9/8/" TargetMode="External"/><Relationship Id="rId8" Type="http://schemas.openxmlformats.org/officeDocument/2006/relationships/hyperlink" Target="https://resh.edu.ru/subject/9/8/" TargetMode="External"/><Relationship Id="rId51" Type="http://schemas.openxmlformats.org/officeDocument/2006/relationships/hyperlink" Target="https://resh.edu.ru/subject/9/8/" TargetMode="External"/><Relationship Id="rId72" Type="http://schemas.openxmlformats.org/officeDocument/2006/relationships/hyperlink" Target="https://resh.edu.ru/subject/9/8/" TargetMode="External"/><Relationship Id="rId80" Type="http://schemas.openxmlformats.org/officeDocument/2006/relationships/hyperlink" Target="https://resh.edu.ru/subject/9/8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resh.edu.ru/subject/9/8/" TargetMode="External"/><Relationship Id="rId17" Type="http://schemas.openxmlformats.org/officeDocument/2006/relationships/hyperlink" Target="https://resh.edu.ru/subject/9/8/" TargetMode="External"/><Relationship Id="rId25" Type="http://schemas.openxmlformats.org/officeDocument/2006/relationships/hyperlink" Target="https://resh.edu.ru/subject/9/8/" TargetMode="External"/><Relationship Id="rId33" Type="http://schemas.openxmlformats.org/officeDocument/2006/relationships/hyperlink" Target="https://resh.edu.ru/subject/9/8/" TargetMode="External"/><Relationship Id="rId38" Type="http://schemas.openxmlformats.org/officeDocument/2006/relationships/hyperlink" Target="https://resh.edu.ru/subject/9/8/" TargetMode="External"/><Relationship Id="rId46" Type="http://schemas.openxmlformats.org/officeDocument/2006/relationships/hyperlink" Target="https://resh.edu.ru/subject/9/8/" TargetMode="External"/><Relationship Id="rId59" Type="http://schemas.openxmlformats.org/officeDocument/2006/relationships/hyperlink" Target="https://resh.edu.ru/subject/9/8/" TargetMode="External"/><Relationship Id="rId67" Type="http://schemas.openxmlformats.org/officeDocument/2006/relationships/hyperlink" Target="https://resh.edu.ru/subject/9/8/" TargetMode="External"/><Relationship Id="rId20" Type="http://schemas.openxmlformats.org/officeDocument/2006/relationships/hyperlink" Target="https://resh.edu.ru/subject/9/8/" TargetMode="External"/><Relationship Id="rId41" Type="http://schemas.openxmlformats.org/officeDocument/2006/relationships/hyperlink" Target="https://resh.edu.ru/subject/9/8/" TargetMode="External"/><Relationship Id="rId54" Type="http://schemas.openxmlformats.org/officeDocument/2006/relationships/hyperlink" Target="https://resh.edu.ru/subject/9/8/" TargetMode="External"/><Relationship Id="rId62" Type="http://schemas.openxmlformats.org/officeDocument/2006/relationships/hyperlink" Target="https://resh.edu.ru/subject/9/8/" TargetMode="External"/><Relationship Id="rId70" Type="http://schemas.openxmlformats.org/officeDocument/2006/relationships/hyperlink" Target="https://resh.edu.ru/subject/9/8/" TargetMode="External"/><Relationship Id="rId75" Type="http://schemas.openxmlformats.org/officeDocument/2006/relationships/hyperlink" Target="https://resh.edu.ru/subject/9/8/" TargetMode="External"/><Relationship Id="rId83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9/8/" TargetMode="External"/><Relationship Id="rId15" Type="http://schemas.openxmlformats.org/officeDocument/2006/relationships/hyperlink" Target="https://resh.edu.ru/subject/9/8/" TargetMode="External"/><Relationship Id="rId23" Type="http://schemas.openxmlformats.org/officeDocument/2006/relationships/hyperlink" Target="https://resh.edu.ru/subject/9/8/" TargetMode="External"/><Relationship Id="rId28" Type="http://schemas.openxmlformats.org/officeDocument/2006/relationships/hyperlink" Target="https://resh.edu.ru/subject/9/8/" TargetMode="External"/><Relationship Id="rId36" Type="http://schemas.openxmlformats.org/officeDocument/2006/relationships/hyperlink" Target="https://resh.edu.ru/subject/9/8/" TargetMode="External"/><Relationship Id="rId49" Type="http://schemas.openxmlformats.org/officeDocument/2006/relationships/hyperlink" Target="https://resh.edu.ru/subject/9/8/" TargetMode="External"/><Relationship Id="rId57" Type="http://schemas.openxmlformats.org/officeDocument/2006/relationships/hyperlink" Target="https://resh.edu.ru/subject/9/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23</Pages>
  <Words>5427</Words>
  <Characters>30938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Людмила</cp:lastModifiedBy>
  <cp:revision>12</cp:revision>
  <dcterms:created xsi:type="dcterms:W3CDTF">2025-08-30T15:12:00Z</dcterms:created>
  <dcterms:modified xsi:type="dcterms:W3CDTF">2025-09-11T19:24:00Z</dcterms:modified>
</cp:coreProperties>
</file>