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3F6" w:rsidRPr="0001075C" w:rsidRDefault="002833F6">
      <w:pPr>
        <w:spacing w:after="0"/>
        <w:ind w:left="120"/>
        <w:rPr>
          <w:sz w:val="24"/>
          <w:szCs w:val="24"/>
        </w:rPr>
      </w:pPr>
      <w:bookmarkStart w:id="0" w:name="block-54542464"/>
    </w:p>
    <w:p w:rsidR="002833F6" w:rsidRPr="0001075C" w:rsidRDefault="00990357">
      <w:pPr>
        <w:rPr>
          <w:sz w:val="24"/>
          <w:szCs w:val="24"/>
        </w:rPr>
        <w:sectPr w:rsidR="002833F6" w:rsidRPr="0001075C">
          <w:pgSz w:w="11906" w:h="16383"/>
          <w:pgMar w:top="1134" w:right="850" w:bottom="1134" w:left="1701" w:header="720" w:footer="720" w:gutter="0"/>
          <w:cols w:space="720"/>
        </w:sectPr>
      </w:pPr>
      <w:r w:rsidRPr="00990357">
        <w:rPr>
          <w:noProof/>
          <w:sz w:val="24"/>
          <w:szCs w:val="24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1D1D~1\AppData\Local\Temp\Rar$DIa1724.21489\CCI11092025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D1D~1\AppData\Local\Temp\Rar$DIa1724.21489\CCI11092025_0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2833F6" w:rsidRPr="0001075C" w:rsidRDefault="00BF7DC4">
      <w:pPr>
        <w:spacing w:after="0" w:line="264" w:lineRule="auto"/>
        <w:ind w:left="120"/>
        <w:jc w:val="both"/>
        <w:rPr>
          <w:sz w:val="24"/>
          <w:szCs w:val="24"/>
        </w:rPr>
      </w:pPr>
      <w:bookmarkStart w:id="2" w:name="block-54542465"/>
      <w:bookmarkEnd w:id="0"/>
      <w:r w:rsidRPr="0001075C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2833F6" w:rsidRPr="0001075C" w:rsidRDefault="002833F6">
      <w:pPr>
        <w:spacing w:after="0" w:line="264" w:lineRule="auto"/>
        <w:ind w:left="120"/>
        <w:jc w:val="both"/>
        <w:rPr>
          <w:sz w:val="24"/>
          <w:szCs w:val="24"/>
        </w:rPr>
      </w:pPr>
    </w:p>
    <w:p w:rsidR="002833F6" w:rsidRPr="0001075C" w:rsidRDefault="002833F6">
      <w:pPr>
        <w:spacing w:after="0"/>
        <w:ind w:left="120"/>
        <w:rPr>
          <w:sz w:val="24"/>
          <w:szCs w:val="24"/>
        </w:rPr>
      </w:pPr>
    </w:p>
    <w:p w:rsidR="002833F6" w:rsidRPr="0001075C" w:rsidRDefault="00BF7DC4" w:rsidP="00EA109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содержание.</w:t>
      </w:r>
    </w:p>
    <w:p w:rsidR="002833F6" w:rsidRPr="0001075C" w:rsidRDefault="00BF7DC4">
      <w:pPr>
        <w:spacing w:after="0"/>
        <w:ind w:left="12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-приказа </w:t>
      </w:r>
      <w:proofErr w:type="spellStart"/>
      <w:r w:rsidRPr="0001075C">
        <w:rPr>
          <w:rFonts w:ascii="Times New Roman" w:hAnsi="Times New Roman"/>
          <w:color w:val="000000"/>
          <w:sz w:val="24"/>
          <w:szCs w:val="24"/>
        </w:rPr>
        <w:t>Минпросвещения</w:t>
      </w:r>
      <w:proofErr w:type="spellEnd"/>
      <w:r w:rsidRPr="0001075C">
        <w:rPr>
          <w:rFonts w:ascii="Times New Roman" w:hAnsi="Times New Roman"/>
          <w:color w:val="000000"/>
          <w:sz w:val="24"/>
          <w:szCs w:val="24"/>
        </w:rPr>
        <w:t xml:space="preserve"> России от 19 марта 2024 г.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образования»,</w:t>
      </w:r>
    </w:p>
    <w:p w:rsidR="002833F6" w:rsidRPr="0001075C" w:rsidRDefault="00BF7DC4">
      <w:pPr>
        <w:spacing w:after="0"/>
        <w:ind w:left="12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-приказа Министерства просвещения России от 09.10.2024 №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образования"(Зарегистрирован 11.02.2025 № 81220))</w:t>
      </w:r>
    </w:p>
    <w:p w:rsidR="002833F6" w:rsidRPr="0001075C" w:rsidRDefault="00BF7DC4" w:rsidP="00EA1094">
      <w:pPr>
        <w:spacing w:after="0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само актуализации.</w:t>
      </w:r>
    </w:p>
    <w:p w:rsidR="002833F6" w:rsidRPr="0001075C" w:rsidRDefault="00BF7DC4">
      <w:pPr>
        <w:spacing w:after="0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 и среднего общего образования.</w:t>
      </w:r>
    </w:p>
    <w:p w:rsidR="002833F6" w:rsidRPr="0001075C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01075C" w:rsidRDefault="00BF7DC4">
      <w:pPr>
        <w:spacing w:after="0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:rsidR="002833F6" w:rsidRPr="0001075C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01075C" w:rsidRDefault="00BF7DC4">
      <w:pPr>
        <w:spacing w:after="0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оздоровительной, спортивной и </w:t>
      </w:r>
      <w:proofErr w:type="spellStart"/>
      <w:r w:rsidRPr="0001075C">
        <w:rPr>
          <w:rFonts w:ascii="Times New Roman" w:hAnsi="Times New Roman"/>
          <w:color w:val="000000"/>
          <w:sz w:val="24"/>
          <w:szCs w:val="24"/>
        </w:rPr>
        <w:t>прикладно</w:t>
      </w:r>
      <w:proofErr w:type="spellEnd"/>
      <w:r w:rsidRPr="0001075C">
        <w:rPr>
          <w:rFonts w:ascii="Times New Roman" w:hAnsi="Times New Roman"/>
          <w:color w:val="000000"/>
          <w:sz w:val="24"/>
          <w:szCs w:val="24"/>
        </w:rPr>
        <w:t xml:space="preserve">-ориентированной физической </w:t>
      </w:r>
      <w:r w:rsidRPr="0001075C">
        <w:rPr>
          <w:rFonts w:ascii="Times New Roman" w:hAnsi="Times New Roman"/>
          <w:color w:val="000000"/>
          <w:sz w:val="24"/>
          <w:szCs w:val="24"/>
        </w:rPr>
        <w:lastRenderedPageBreak/>
        <w:t>культурой, возможности познания своих физических способностей и их целенаправленного развития.</w:t>
      </w:r>
    </w:p>
    <w:p w:rsidR="002833F6" w:rsidRPr="0001075C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01075C" w:rsidRDefault="00BF7DC4">
      <w:pPr>
        <w:spacing w:after="0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</w:t>
      </w:r>
    </w:p>
    <w:p w:rsidR="002833F6" w:rsidRPr="0001075C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01075C" w:rsidRDefault="00BF7DC4">
      <w:pPr>
        <w:spacing w:after="0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:rsidR="002833F6" w:rsidRPr="0001075C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01075C" w:rsidRDefault="00BF7DC4">
      <w:pPr>
        <w:spacing w:after="0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культуре), </w:t>
      </w:r>
      <w:proofErr w:type="spellStart"/>
      <w:r w:rsidRPr="0001075C">
        <w:rPr>
          <w:rFonts w:ascii="Times New Roman" w:hAnsi="Times New Roman"/>
          <w:color w:val="000000"/>
          <w:sz w:val="24"/>
          <w:szCs w:val="24"/>
        </w:rPr>
        <w:t>операциональным</w:t>
      </w:r>
      <w:proofErr w:type="spellEnd"/>
      <w:r w:rsidRPr="0001075C">
        <w:rPr>
          <w:rFonts w:ascii="Times New Roman" w:hAnsi="Times New Roman"/>
          <w:color w:val="000000"/>
          <w:sz w:val="24"/>
          <w:szCs w:val="24"/>
        </w:rPr>
        <w:t xml:space="preserve"> (способы самостоятельной деятельности) и мотивационно-процессуальным (физическое совершенствование).</w:t>
      </w:r>
    </w:p>
    <w:p w:rsidR="002833F6" w:rsidRPr="0001075C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01075C" w:rsidRDefault="00BF7DC4">
      <w:pPr>
        <w:spacing w:after="0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В целях усиления мотивационной составляющей учебного предмета «Физическая культура», придания ей личностно значимого смысла, содержание программы по 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:rsidR="002833F6" w:rsidRPr="0001075C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01075C" w:rsidRDefault="00BF7DC4">
      <w:pPr>
        <w:spacing w:after="0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Инвариантные модули включают в себя содержание базовых видов спорта: гимнастика, лёгкая атлетика, зимние виды спорта (на примере лыжной подготовки), спортивные игры, плавание. Инвариантные модули в своём предметном содержании ориентируются на всестороннюю физическую подготовленность обучающихся, освоение ими технических действий и физических упражнений, содействующих обогащению двигательного опыта.</w:t>
      </w:r>
    </w:p>
    <w:p w:rsidR="002833F6" w:rsidRPr="0001075C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01075C" w:rsidRDefault="00BF7DC4">
      <w:pPr>
        <w:spacing w:after="0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организаций.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:rsidR="002833F6" w:rsidRPr="0001075C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01075C" w:rsidRDefault="00BF7DC4">
      <w:pPr>
        <w:spacing w:after="0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Модуль «Спорт»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</w:t>
      </w:r>
      <w:r w:rsidRPr="0001075C">
        <w:rPr>
          <w:rFonts w:ascii="Times New Roman" w:hAnsi="Times New Roman"/>
          <w:color w:val="000000"/>
          <w:sz w:val="24"/>
          <w:szCs w:val="24"/>
        </w:rPr>
        <w:lastRenderedPageBreak/>
        <w:t>оздоровительных систем. В рамках данного модуля представлено примерное содержание «Базовой физической подготовки».</w:t>
      </w:r>
    </w:p>
    <w:p w:rsidR="002833F6" w:rsidRPr="0001075C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01075C" w:rsidRDefault="00BF7DC4">
      <w:pPr>
        <w:spacing w:after="0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</w:r>
    </w:p>
    <w:p w:rsidR="000512EC" w:rsidRPr="0001075C" w:rsidRDefault="00BF7DC4" w:rsidP="000512EC">
      <w:pPr>
        <w:spacing w:after="0"/>
        <w:ind w:firstLine="600"/>
        <w:rPr>
          <w:sz w:val="24"/>
          <w:szCs w:val="24"/>
        </w:rPr>
      </w:pPr>
      <w:bookmarkStart w:id="3" w:name="10bad217-7d99-408e-b09f-86f4333d94ae"/>
      <w:r w:rsidRPr="0001075C">
        <w:rPr>
          <w:rFonts w:ascii="Times New Roman" w:hAnsi="Times New Roman"/>
          <w:color w:val="000000"/>
          <w:sz w:val="24"/>
          <w:szCs w:val="24"/>
        </w:rPr>
        <w:t>Общее число часов, рекомендованных для изучения физической культуры на уровне основного общего образования, – 510 часов: в 5 классе - 68 часов (2 часа в неделю), в 6 классе - 68 часов (2 часа в неделю), в 7 классе - 68 часов (2 часа в неделю),в 8 классе – 68 часов (2 часа в неделю), в 9 классе – 68 часов (2 часа в неделю)</w:t>
      </w:r>
      <w:bookmarkEnd w:id="3"/>
      <w:r w:rsidR="0001075C" w:rsidRPr="0001075C">
        <w:rPr>
          <w:rFonts w:ascii="Times New Roman" w:hAnsi="Times New Roman"/>
          <w:color w:val="000000"/>
          <w:sz w:val="24"/>
          <w:szCs w:val="24"/>
        </w:rPr>
        <w:t>.</w:t>
      </w:r>
      <w:r w:rsidR="0001075C" w:rsidRPr="0001075C">
        <w:rPr>
          <w:sz w:val="24"/>
          <w:szCs w:val="24"/>
        </w:rPr>
        <w:t xml:space="preserve"> </w:t>
      </w:r>
      <w:r w:rsidR="000512EC" w:rsidRPr="0001075C">
        <w:rPr>
          <w:sz w:val="24"/>
          <w:szCs w:val="24"/>
        </w:rPr>
        <w:br/>
      </w:r>
    </w:p>
    <w:p w:rsidR="008F7C3F" w:rsidRPr="0001075C" w:rsidRDefault="008F7C3F" w:rsidP="008F7C3F">
      <w:pPr>
        <w:spacing w:before="60"/>
        <w:rPr>
          <w:rFonts w:ascii="Times New Roman" w:hAnsi="Times New Roman" w:cs="Times New Roman"/>
          <w:sz w:val="24"/>
          <w:szCs w:val="24"/>
        </w:rPr>
      </w:pPr>
      <w:r w:rsidRPr="0001075C">
        <w:rPr>
          <w:rFonts w:ascii="Times New Roman" w:hAnsi="Times New Roman" w:cs="Times New Roman"/>
          <w:sz w:val="24"/>
          <w:szCs w:val="24"/>
        </w:rPr>
        <w:t>В соответствии с</w:t>
      </w:r>
      <w:r w:rsidR="0001075C" w:rsidRPr="0001075C">
        <w:rPr>
          <w:rFonts w:ascii="Times New Roman" w:hAnsi="Times New Roman" w:cs="Times New Roman"/>
          <w:sz w:val="24"/>
          <w:szCs w:val="24"/>
        </w:rPr>
        <w:t xml:space="preserve"> годовым</w:t>
      </w:r>
      <w:r w:rsidRPr="0001075C">
        <w:rPr>
          <w:rFonts w:ascii="Times New Roman" w:hAnsi="Times New Roman" w:cs="Times New Roman"/>
          <w:sz w:val="24"/>
          <w:szCs w:val="24"/>
        </w:rPr>
        <w:t xml:space="preserve"> календарным учебным графиком МБОУ Киселевской СОШ </w:t>
      </w:r>
      <w:proofErr w:type="spellStart"/>
      <w:r w:rsidRPr="0001075C">
        <w:rPr>
          <w:rFonts w:ascii="Times New Roman" w:hAnsi="Times New Roman" w:cs="Times New Roman"/>
          <w:sz w:val="24"/>
          <w:szCs w:val="24"/>
        </w:rPr>
        <w:t>им.Н.В.Попова</w:t>
      </w:r>
      <w:proofErr w:type="spellEnd"/>
      <w:r w:rsidRPr="0001075C">
        <w:rPr>
          <w:rFonts w:ascii="Times New Roman" w:hAnsi="Times New Roman" w:cs="Times New Roman"/>
          <w:sz w:val="24"/>
          <w:szCs w:val="24"/>
        </w:rPr>
        <w:t xml:space="preserve"> на 2025-2026 </w:t>
      </w:r>
      <w:proofErr w:type="spellStart"/>
      <w:r w:rsidRPr="0001075C"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r w:rsidRPr="0001075C">
        <w:rPr>
          <w:rFonts w:ascii="Times New Roman" w:hAnsi="Times New Roman" w:cs="Times New Roman"/>
          <w:sz w:val="24"/>
          <w:szCs w:val="24"/>
        </w:rPr>
        <w:t xml:space="preserve">  и расписанием  уроков </w:t>
      </w:r>
      <w:r w:rsidR="0001075C" w:rsidRPr="0001075C">
        <w:rPr>
          <w:rFonts w:ascii="Times New Roman" w:hAnsi="Times New Roman" w:cs="Times New Roman"/>
          <w:sz w:val="24"/>
          <w:szCs w:val="24"/>
        </w:rPr>
        <w:t>в 6 классе - 68</w:t>
      </w:r>
      <w:r w:rsidRPr="0001075C">
        <w:rPr>
          <w:rFonts w:ascii="Times New Roman" w:hAnsi="Times New Roman" w:cs="Times New Roman"/>
          <w:sz w:val="24"/>
          <w:szCs w:val="24"/>
        </w:rPr>
        <w:t xml:space="preserve"> урок</w:t>
      </w:r>
      <w:r w:rsidR="0001075C" w:rsidRPr="0001075C">
        <w:rPr>
          <w:rFonts w:ascii="Times New Roman" w:hAnsi="Times New Roman" w:cs="Times New Roman"/>
          <w:sz w:val="24"/>
          <w:szCs w:val="24"/>
        </w:rPr>
        <w:t>ов.</w:t>
      </w:r>
      <w:r w:rsidRPr="000107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12EC" w:rsidRPr="0001075C" w:rsidRDefault="000512EC" w:rsidP="000512EC">
      <w:pPr>
        <w:spacing w:after="0"/>
        <w:ind w:left="120"/>
        <w:jc w:val="both"/>
        <w:rPr>
          <w:sz w:val="24"/>
          <w:szCs w:val="24"/>
        </w:rPr>
      </w:pPr>
    </w:p>
    <w:p w:rsidR="000512EC" w:rsidRPr="0001075C" w:rsidRDefault="000512EC" w:rsidP="000512EC">
      <w:pPr>
        <w:spacing w:after="0"/>
        <w:ind w:left="120"/>
        <w:jc w:val="both"/>
        <w:rPr>
          <w:sz w:val="24"/>
          <w:szCs w:val="24"/>
        </w:rPr>
      </w:pPr>
    </w:p>
    <w:p w:rsidR="000512EC" w:rsidRPr="0001075C" w:rsidRDefault="000512EC" w:rsidP="000512E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2833F6" w:rsidRPr="0001075C" w:rsidRDefault="002833F6">
      <w:pPr>
        <w:spacing w:after="0"/>
        <w:ind w:firstLine="600"/>
        <w:jc w:val="both"/>
        <w:rPr>
          <w:sz w:val="24"/>
          <w:szCs w:val="24"/>
        </w:rPr>
      </w:pPr>
    </w:p>
    <w:p w:rsidR="002833F6" w:rsidRPr="0001075C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01075C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01075C" w:rsidRDefault="002833F6">
      <w:pPr>
        <w:spacing w:after="0" w:line="264" w:lineRule="auto"/>
        <w:ind w:left="120"/>
        <w:jc w:val="both"/>
        <w:rPr>
          <w:sz w:val="24"/>
          <w:szCs w:val="24"/>
        </w:rPr>
      </w:pPr>
    </w:p>
    <w:p w:rsidR="002833F6" w:rsidRPr="0001075C" w:rsidRDefault="002833F6">
      <w:pPr>
        <w:rPr>
          <w:sz w:val="24"/>
          <w:szCs w:val="24"/>
        </w:rPr>
        <w:sectPr w:rsidR="002833F6" w:rsidRPr="0001075C">
          <w:pgSz w:w="11906" w:h="16383"/>
          <w:pgMar w:top="1134" w:right="850" w:bottom="1134" w:left="1701" w:header="720" w:footer="720" w:gutter="0"/>
          <w:cols w:space="720"/>
        </w:sectPr>
      </w:pPr>
    </w:p>
    <w:p w:rsidR="002833F6" w:rsidRPr="0001075C" w:rsidRDefault="00BF7DC4" w:rsidP="00F744F4">
      <w:pPr>
        <w:spacing w:after="0" w:line="264" w:lineRule="auto"/>
        <w:ind w:left="120"/>
        <w:jc w:val="both"/>
        <w:rPr>
          <w:sz w:val="24"/>
          <w:szCs w:val="24"/>
        </w:rPr>
      </w:pPr>
      <w:bookmarkStart w:id="4" w:name="block-54542461"/>
      <w:bookmarkEnd w:id="2"/>
      <w:r w:rsidRPr="0001075C">
        <w:rPr>
          <w:rFonts w:ascii="Times New Roman" w:hAnsi="Times New Roman"/>
          <w:b/>
          <w:color w:val="000000"/>
          <w:sz w:val="24"/>
          <w:szCs w:val="24"/>
        </w:rPr>
        <w:lastRenderedPageBreak/>
        <w:t>СОДЕРЖАНИЕ УЧЕБНОГО ПРЕДМЕТА</w:t>
      </w:r>
      <w:bookmarkStart w:id="5" w:name="_Toc137567697"/>
      <w:bookmarkStart w:id="6" w:name="_Toc137567698"/>
      <w:bookmarkEnd w:id="5"/>
      <w:bookmarkEnd w:id="6"/>
    </w:p>
    <w:p w:rsidR="002833F6" w:rsidRPr="0001075C" w:rsidRDefault="002833F6">
      <w:pPr>
        <w:spacing w:after="0"/>
        <w:ind w:left="120"/>
        <w:rPr>
          <w:sz w:val="24"/>
          <w:szCs w:val="24"/>
        </w:rPr>
      </w:pPr>
    </w:p>
    <w:p w:rsidR="002833F6" w:rsidRPr="0001075C" w:rsidRDefault="00BF7DC4">
      <w:pPr>
        <w:spacing w:after="0"/>
        <w:ind w:left="120"/>
        <w:rPr>
          <w:sz w:val="24"/>
          <w:szCs w:val="24"/>
        </w:rPr>
      </w:pPr>
      <w:r w:rsidRPr="0001075C">
        <w:rPr>
          <w:rFonts w:ascii="Times New Roman" w:hAnsi="Times New Roman"/>
          <w:b/>
          <w:color w:val="000000"/>
          <w:sz w:val="24"/>
          <w:szCs w:val="24"/>
        </w:rPr>
        <w:t>6 КЛАСС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b/>
          <w:i/>
          <w:color w:val="000000"/>
          <w:sz w:val="24"/>
          <w:szCs w:val="24"/>
        </w:rPr>
        <w:t>Знания о физической культуре.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Возрождение Олимпийских игр и олимпийского движения в современном мире, роль Пьера де Кубертена в их становлении и развитии. Девиз, символика и ритуалы современных Олимпийских игр. История организации и проведения первых Олимпийских игр современности, первые олимпийские чемпионы.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b/>
          <w:i/>
          <w:color w:val="000000"/>
          <w:sz w:val="24"/>
          <w:szCs w:val="24"/>
        </w:rPr>
        <w:t>Способы самостоятельной деятельности.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Ведение дневника физической культуры. Физическая подготовка и её влияние на развитие систем организма, связь с укреплением здоровья, физическая подготовленность как результат физической подготовки.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Правила и способы самостоятельного развития физических качеств. Способы определения индивидуальной физической нагрузки. Правила проведения измерительных процедур по оценке физической подготовленности. Правила техники выполнения тестовых заданий и способы регистрации их результатов.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Правила и способы составления плана самостоятельных занятий физической подготовкой.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b/>
          <w:i/>
          <w:color w:val="000000"/>
          <w:sz w:val="24"/>
          <w:szCs w:val="24"/>
        </w:rPr>
        <w:t>Физическое совершенствование.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i/>
          <w:color w:val="000000"/>
          <w:sz w:val="24"/>
          <w:szCs w:val="24"/>
        </w:rPr>
        <w:t>Физкультурно-оздоровительная деятельность.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Правила самостоятельного закаливания организма с помощью воздушных и солнечных ванн, купания в естественных водоёмах. Правила техники безопасности и гигиены мест занятий физическими упражнениями.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Оздоровительные комплексы: упражнения для коррекции телосложения с использованием дополнительных отягощений, упражнения для профилактики нарушения зрения во время учебных занятий и работы за компьютером, упражнения для </w:t>
      </w:r>
      <w:proofErr w:type="spellStart"/>
      <w:r w:rsidRPr="0001075C">
        <w:rPr>
          <w:rFonts w:ascii="Times New Roman" w:hAnsi="Times New Roman"/>
          <w:color w:val="000000"/>
          <w:sz w:val="24"/>
          <w:szCs w:val="24"/>
        </w:rPr>
        <w:t>физкультпауз</w:t>
      </w:r>
      <w:proofErr w:type="spellEnd"/>
      <w:r w:rsidRPr="0001075C">
        <w:rPr>
          <w:rFonts w:ascii="Times New Roman" w:hAnsi="Times New Roman"/>
          <w:color w:val="000000"/>
          <w:sz w:val="24"/>
          <w:szCs w:val="24"/>
        </w:rPr>
        <w:t>, направленных на поддержание оптимальной работоспособности мышц опорно-двигательного аппарата в режиме учебной деятельности.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i/>
          <w:color w:val="000000"/>
          <w:sz w:val="24"/>
          <w:szCs w:val="24"/>
        </w:rPr>
        <w:t>Спортивно-оздоровительная деятельность.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Модуль «Гимнастика».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Акробатическая комбинация из общеразвивающих и сложно координированных упражнений, стоек и кувырков, ранее разученных акробатических упражнений.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Комбинация из стилизованных общеразвивающих упражнений и сложно-координированных упражнений ритмической гимнастики, разнообразных движений руками и ногами с разной амплитудой и траекторией, танцевальными движениями из ранее разученных танцев (девочки).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Опорные прыжки через гимнастического козла с разбега способом «согнув ноги» (мальчики) и способом «ноги врозь» (девочки).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Гимнастические комбинации на низком гимнастическом бревне с использованием стилизованных общеразвивающих и сложно-координированных упражнений, передвижений шагом и лёгким бегом, поворотами с разнообразными движениями рук и ног, удержанием статических поз (девочки).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Упражнения на невысокой гимнастической перекладине: висы, упор ноги врозь, </w:t>
      </w:r>
      <w:proofErr w:type="spellStart"/>
      <w:r w:rsidRPr="0001075C">
        <w:rPr>
          <w:rFonts w:ascii="Times New Roman" w:hAnsi="Times New Roman"/>
          <w:color w:val="000000"/>
          <w:sz w:val="24"/>
          <w:szCs w:val="24"/>
        </w:rPr>
        <w:t>перемах</w:t>
      </w:r>
      <w:proofErr w:type="spellEnd"/>
      <w:r w:rsidRPr="0001075C">
        <w:rPr>
          <w:rFonts w:ascii="Times New Roman" w:hAnsi="Times New Roman"/>
          <w:color w:val="000000"/>
          <w:sz w:val="24"/>
          <w:szCs w:val="24"/>
        </w:rPr>
        <w:t xml:space="preserve"> вперёд и обратно (мальчики).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Лазанье по канату в три приёма (мальчики).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Модуль «Лёгкая атлетика».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lastRenderedPageBreak/>
        <w:t>Старт с опорой на одну руку и последующим ускорением, спринтерский и гладкий равномерный бег по учебной дистанции, ранее разученные беговые упражнения.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Прыжковые упражнения: прыжок в высоту с разбега способом «перешагивание», ранее разученные прыжковые упражнения в длину и высоту, </w:t>
      </w:r>
      <w:proofErr w:type="spellStart"/>
      <w:r w:rsidRPr="0001075C">
        <w:rPr>
          <w:rFonts w:ascii="Times New Roman" w:hAnsi="Times New Roman"/>
          <w:color w:val="000000"/>
          <w:sz w:val="24"/>
          <w:szCs w:val="24"/>
        </w:rPr>
        <w:t>напрыгивание</w:t>
      </w:r>
      <w:proofErr w:type="spellEnd"/>
      <w:r w:rsidRPr="0001075C">
        <w:rPr>
          <w:rFonts w:ascii="Times New Roman" w:hAnsi="Times New Roman"/>
          <w:color w:val="000000"/>
          <w:sz w:val="24"/>
          <w:szCs w:val="24"/>
        </w:rPr>
        <w:t xml:space="preserve"> и спрыгивание.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Метание малого (теннисного) мяча в подвижную (раскачивающуюся) мишень.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Модуль «Зимние виды спорта».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Передвижение на лыжах одновременным одношажным ходом, преодоление небольших трамплинов при спуске с пологого склона в низкой стойке, ранее разученные упражнения лыжной подготовки, передвижения по учебной дистанции, повороты, спуски, торможение.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Модуль «Спортивные игры».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Баскетбол. Технические действия игрока без мяча: передвижение в стойке баскетболиста, прыжки вверх толчком одной ногой и приземлением на другую ногу, остановка двумя шагами и прыжком.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Упражнения с мячом: ранее разученные упражнения в ведении мяча в разных направлениях и по разной траектории, на передачу и броски мяча в корзину.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Правила игры и игровая деятельность по правилам с использованием разученных технических приёмов.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Волейбол. Приём и передача мяча двумя руками снизу в разные зоны площадки команды соперника. Правила игры и игровая деятельность по правилам с использованием разученных технических приёмов в подаче мяча, его приёме и передаче двумя руками снизу и сверху.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Футбол. Удары по катящемуся мячу с разбега. Правила игры и игровая деятельность по правилам с использованием разученных технических приёмов в остановке и передаче мяча, его ведении и обводке.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Модуль «Спорт».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2833F6" w:rsidRPr="0001075C" w:rsidRDefault="002833F6">
      <w:pPr>
        <w:spacing w:after="0"/>
        <w:ind w:left="120"/>
        <w:rPr>
          <w:sz w:val="24"/>
          <w:szCs w:val="24"/>
        </w:rPr>
      </w:pPr>
      <w:bookmarkStart w:id="7" w:name="_Toc137567699"/>
      <w:bookmarkEnd w:id="7"/>
    </w:p>
    <w:p w:rsidR="002833F6" w:rsidRPr="0001075C" w:rsidRDefault="002833F6">
      <w:pPr>
        <w:spacing w:after="0"/>
        <w:ind w:left="120"/>
        <w:rPr>
          <w:sz w:val="24"/>
          <w:szCs w:val="24"/>
        </w:rPr>
      </w:pPr>
    </w:p>
    <w:p w:rsidR="002833F6" w:rsidRPr="0001075C" w:rsidRDefault="002833F6">
      <w:pPr>
        <w:rPr>
          <w:sz w:val="24"/>
          <w:szCs w:val="24"/>
        </w:rPr>
        <w:sectPr w:rsidR="002833F6" w:rsidRPr="0001075C">
          <w:pgSz w:w="11906" w:h="16383"/>
          <w:pgMar w:top="1134" w:right="850" w:bottom="1134" w:left="1701" w:header="720" w:footer="720" w:gutter="0"/>
          <w:cols w:space="720"/>
        </w:sectPr>
      </w:pPr>
    </w:p>
    <w:p w:rsidR="002833F6" w:rsidRPr="0001075C" w:rsidRDefault="00BF7DC4">
      <w:pPr>
        <w:spacing w:after="0" w:line="264" w:lineRule="auto"/>
        <w:ind w:left="120"/>
        <w:jc w:val="both"/>
        <w:rPr>
          <w:sz w:val="24"/>
          <w:szCs w:val="24"/>
        </w:rPr>
      </w:pPr>
      <w:bookmarkStart w:id="8" w:name="_Toc137548640"/>
      <w:bookmarkStart w:id="9" w:name="block-54542467"/>
      <w:bookmarkEnd w:id="4"/>
      <w:bookmarkEnd w:id="8"/>
      <w:r w:rsidRPr="0001075C">
        <w:rPr>
          <w:rFonts w:ascii="Times New Roman" w:hAnsi="Times New Roman"/>
          <w:b/>
          <w:color w:val="000000"/>
          <w:sz w:val="24"/>
          <w:szCs w:val="24"/>
        </w:rPr>
        <w:lastRenderedPageBreak/>
        <w:t>ПЛАНИРУЕМЫЕ РЕЗУЛЬТАТЫ ОСВОЕНИЯ ПРОГРАММЫ ПО ФИЗИЧЕСКОЙ КУЛЬТУРЕ НА УРОВНЕ ОСНОВНОГО ОБЩЕГО ОБРАЗОВАНИЯ</w:t>
      </w:r>
    </w:p>
    <w:p w:rsidR="002833F6" w:rsidRPr="0001075C" w:rsidRDefault="002833F6">
      <w:pPr>
        <w:spacing w:after="0"/>
        <w:ind w:left="120"/>
        <w:rPr>
          <w:sz w:val="24"/>
          <w:szCs w:val="24"/>
        </w:rPr>
      </w:pPr>
      <w:bookmarkStart w:id="10" w:name="_Toc137548641"/>
      <w:bookmarkEnd w:id="10"/>
    </w:p>
    <w:p w:rsidR="002833F6" w:rsidRPr="0001075C" w:rsidRDefault="00BF7DC4">
      <w:pPr>
        <w:spacing w:after="0" w:line="264" w:lineRule="auto"/>
        <w:ind w:left="120"/>
        <w:jc w:val="both"/>
        <w:rPr>
          <w:sz w:val="24"/>
          <w:szCs w:val="24"/>
        </w:rPr>
      </w:pPr>
      <w:r w:rsidRPr="0001075C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В результате изучения физической культуры на уровне основного общего образования у обучающегося будут сформированы следующие </w:t>
      </w:r>
      <w:r w:rsidRPr="0001075C">
        <w:rPr>
          <w:rFonts w:ascii="Times New Roman" w:hAnsi="Times New Roman"/>
          <w:b/>
          <w:color w:val="000000"/>
          <w:sz w:val="24"/>
          <w:szCs w:val="24"/>
        </w:rPr>
        <w:t>личностные результаты: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стремление к физическому совершенствованию, формированию культуры движения и телосложения, самовыражению в избранном виде спорта;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напряжений, активному восстановлению организма после значительных умственных и физических нагрузок;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деятельности;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lastRenderedPageBreak/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:rsidR="002833F6" w:rsidRPr="0001075C" w:rsidRDefault="002833F6">
      <w:pPr>
        <w:spacing w:after="0"/>
        <w:ind w:left="120"/>
        <w:rPr>
          <w:sz w:val="24"/>
          <w:szCs w:val="24"/>
        </w:rPr>
      </w:pPr>
      <w:bookmarkStart w:id="11" w:name="_Toc137567704"/>
      <w:bookmarkEnd w:id="11"/>
    </w:p>
    <w:p w:rsidR="002833F6" w:rsidRPr="0001075C" w:rsidRDefault="002833F6">
      <w:pPr>
        <w:spacing w:after="0" w:line="264" w:lineRule="auto"/>
        <w:ind w:left="120"/>
        <w:rPr>
          <w:sz w:val="24"/>
          <w:szCs w:val="24"/>
        </w:rPr>
      </w:pPr>
    </w:p>
    <w:p w:rsidR="002833F6" w:rsidRPr="0001075C" w:rsidRDefault="00BF7DC4">
      <w:pPr>
        <w:spacing w:after="0" w:line="264" w:lineRule="auto"/>
        <w:ind w:left="120"/>
        <w:rPr>
          <w:sz w:val="24"/>
          <w:szCs w:val="24"/>
        </w:rPr>
      </w:pPr>
      <w:r w:rsidRPr="0001075C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12" w:name="_Toc134720971"/>
      <w:bookmarkEnd w:id="12"/>
      <w:r w:rsidRPr="0001075C">
        <w:rPr>
          <w:rFonts w:ascii="Times New Roman" w:hAnsi="Times New Roman"/>
          <w:color w:val="000000"/>
          <w:sz w:val="24"/>
          <w:szCs w:val="24"/>
        </w:rPr>
        <w:t>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01075C">
        <w:rPr>
          <w:rFonts w:ascii="Times New Roman" w:hAnsi="Times New Roman"/>
          <w:b/>
          <w:color w:val="000000"/>
          <w:sz w:val="24"/>
          <w:szCs w:val="24"/>
        </w:rPr>
        <w:t>универсальные познавательные учебные действия</w:t>
      </w:r>
      <w:r w:rsidRPr="0001075C">
        <w:rPr>
          <w:rFonts w:ascii="Times New Roman" w:hAnsi="Times New Roman"/>
          <w:color w:val="000000"/>
          <w:sz w:val="24"/>
          <w:szCs w:val="24"/>
        </w:rPr>
        <w:t>: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здоровья, руководствоваться требованиями техники безопасности во время передвижения по маршруту и организации бивуака;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устанавливать причинно-следственную связь между подготовкой мест занятий на открытых площадках и правилами предупреждения травматизма.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01075C">
        <w:rPr>
          <w:rFonts w:ascii="Times New Roman" w:hAnsi="Times New Roman"/>
          <w:b/>
          <w:color w:val="000000"/>
          <w:sz w:val="24"/>
          <w:szCs w:val="24"/>
        </w:rPr>
        <w:t>универсальные коммуникативные учебные действия</w:t>
      </w:r>
      <w:r w:rsidRPr="0001075C">
        <w:rPr>
          <w:rFonts w:ascii="Times New Roman" w:hAnsi="Times New Roman"/>
          <w:color w:val="000000"/>
          <w:sz w:val="24"/>
          <w:szCs w:val="24"/>
        </w:rPr>
        <w:t>: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lastRenderedPageBreak/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описывать и анализировать технику разучиваемого упражнения, выделять фазы и элементы движений, подбирать подготовительные упражнения;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и планировать последовательность решения задач обучения, оценивать эффективность обучения посредством сравнения с эталонным образцом;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наблюдать, анализировать и контролировать технику выполнения физических упражнений другими обучающимися, сравнивать её с эталонным образцом, выявлять ошибки и предлагать способы их устранения;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01075C">
        <w:rPr>
          <w:rFonts w:ascii="Times New Roman" w:hAnsi="Times New Roman"/>
          <w:b/>
          <w:color w:val="000000"/>
          <w:sz w:val="24"/>
          <w:szCs w:val="24"/>
        </w:rPr>
        <w:t>универсальные регулятивные учебные действия</w:t>
      </w:r>
      <w:r w:rsidRPr="0001075C">
        <w:rPr>
          <w:rFonts w:ascii="Times New Roman" w:hAnsi="Times New Roman"/>
          <w:color w:val="000000"/>
          <w:sz w:val="24"/>
          <w:szCs w:val="24"/>
        </w:rPr>
        <w:t>: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травмы.</w:t>
      </w:r>
    </w:p>
    <w:p w:rsidR="002833F6" w:rsidRPr="0001075C" w:rsidRDefault="002833F6">
      <w:pPr>
        <w:spacing w:after="0"/>
        <w:ind w:left="120"/>
        <w:rPr>
          <w:sz w:val="24"/>
          <w:szCs w:val="24"/>
        </w:rPr>
      </w:pPr>
      <w:bookmarkStart w:id="13" w:name="_Toc137567705"/>
      <w:bookmarkEnd w:id="13"/>
    </w:p>
    <w:p w:rsidR="002833F6" w:rsidRPr="0001075C" w:rsidRDefault="002833F6">
      <w:pPr>
        <w:spacing w:after="0" w:line="264" w:lineRule="auto"/>
        <w:ind w:left="120"/>
        <w:rPr>
          <w:sz w:val="24"/>
          <w:szCs w:val="24"/>
        </w:rPr>
      </w:pPr>
    </w:p>
    <w:p w:rsidR="002833F6" w:rsidRPr="0001075C" w:rsidRDefault="00BF7DC4">
      <w:pPr>
        <w:spacing w:after="0" w:line="264" w:lineRule="auto"/>
        <w:ind w:left="120"/>
        <w:rPr>
          <w:sz w:val="24"/>
          <w:szCs w:val="24"/>
        </w:rPr>
      </w:pPr>
      <w:r w:rsidRPr="0001075C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2833F6" w:rsidRPr="0001075C" w:rsidRDefault="002833F6">
      <w:pPr>
        <w:spacing w:after="0" w:line="264" w:lineRule="auto"/>
        <w:ind w:left="120"/>
        <w:jc w:val="both"/>
        <w:rPr>
          <w:sz w:val="24"/>
          <w:szCs w:val="24"/>
        </w:rPr>
      </w:pPr>
    </w:p>
    <w:p w:rsidR="002833F6" w:rsidRPr="0001075C" w:rsidRDefault="00BF7DC4">
      <w:pPr>
        <w:spacing w:after="0" w:line="264" w:lineRule="auto"/>
        <w:ind w:left="12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01075C">
        <w:rPr>
          <w:rFonts w:ascii="Times New Roman" w:hAnsi="Times New Roman"/>
          <w:b/>
          <w:i/>
          <w:color w:val="000000"/>
          <w:sz w:val="24"/>
          <w:szCs w:val="24"/>
        </w:rPr>
        <w:t>в 6 классе</w:t>
      </w:r>
      <w:r w:rsidRPr="0001075C">
        <w:rPr>
          <w:rFonts w:ascii="Times New Roman" w:hAnsi="Times New Roman"/>
          <w:color w:val="000000"/>
          <w:sz w:val="24"/>
          <w:szCs w:val="24"/>
        </w:rPr>
        <w:t xml:space="preserve"> обучающийся научится: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характеризовать Олимпийские игры современности как международное культурное явление, роль Пьера де Кубертена в их историческом возрождении, обсуждать историю возникновения девиза, символики и ритуалов Олимпийских игр;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измерять индивидуальные показатели физических качеств, определять их соответствие возрастным нормам и подбирать упражнения для их направленного развития;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lastRenderedPageBreak/>
        <w:t xml:space="preserve">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подготовкой;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требованиями;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отбирать упражнения оздоровительной физической культуры и составлять из них комплексы физкультминуток и </w:t>
      </w:r>
      <w:proofErr w:type="spellStart"/>
      <w:r w:rsidRPr="0001075C">
        <w:rPr>
          <w:rFonts w:ascii="Times New Roman" w:hAnsi="Times New Roman"/>
          <w:color w:val="000000"/>
          <w:sz w:val="24"/>
          <w:szCs w:val="24"/>
        </w:rPr>
        <w:t>физкультпауз</w:t>
      </w:r>
      <w:proofErr w:type="spellEnd"/>
      <w:r w:rsidRPr="0001075C">
        <w:rPr>
          <w:rFonts w:ascii="Times New Roman" w:hAnsi="Times New Roman"/>
          <w:color w:val="000000"/>
          <w:sz w:val="24"/>
          <w:szCs w:val="24"/>
        </w:rPr>
        <w:t xml:space="preserve"> для оптимизации работоспособности и снятия мышечного утомления в режиме учебной деятельности;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составлять и выполнять акробатические комбинации из разученных упражнений, наблюдать и анализировать выполнение другими обучающимися, выявлять ошибки и предлагать способы устранения;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выполнять лазанье по канату в три приёма (мальчики), составлять и выполнять комбинацию на низком бревне из стилизованных общеразвивающих и сложно-координированных упражнений (девочки);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выполнять беговые упражнения с максимальным ускорением, использовать их в самостоятельных занятиях для развития быстроты и равномерный бег для развития общей выносливости;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выполнять прыжок в высоту с разбега способом «перешагивание», наблюдать и анализировать его выполнение другими обучающимися, сравнивая с заданным образцом, выявлять ошибки и предлагать способы устранения;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выполнять передвижение на лыжах одновременным одношажным ходом,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передвижения);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выполнять правила и демонстрировать технические действия в спортивных играх: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баскетбол (технические действия без мяча, броски мяча двумя руками снизу и от груди с места, использование разученных технических действий в условиях игровой деятельности);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 xml:space="preserve">волейбол (приём и передача мяча двумя руками снизу и сверху в разные зоны площадки соперника, использование разученных технических действий в условиях игровой деятельности); </w:t>
      </w:r>
    </w:p>
    <w:p w:rsidR="002833F6" w:rsidRPr="0001075C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01075C">
        <w:rPr>
          <w:rFonts w:ascii="Times New Roman" w:hAnsi="Times New Roman"/>
          <w:color w:val="000000"/>
          <w:sz w:val="24"/>
          <w:szCs w:val="24"/>
        </w:rPr>
        <w:t>футбол (ведение мяча с разной скоростью передвижения, с ускорением в разных направлениях, удар по катящемуся мячу с разбега, использование разученных технических действий в условиях игровой деятельности).</w:t>
      </w:r>
    </w:p>
    <w:p w:rsidR="002833F6" w:rsidRDefault="002833F6">
      <w:pPr>
        <w:spacing w:after="0" w:line="264" w:lineRule="auto"/>
        <w:ind w:left="120"/>
        <w:jc w:val="both"/>
      </w:pPr>
    </w:p>
    <w:p w:rsidR="002833F6" w:rsidRDefault="002833F6">
      <w:pPr>
        <w:sectPr w:rsidR="002833F6">
          <w:pgSz w:w="11906" w:h="16383"/>
          <w:pgMar w:top="1134" w:right="850" w:bottom="1134" w:left="1701" w:header="720" w:footer="720" w:gutter="0"/>
          <w:cols w:space="720"/>
        </w:sectPr>
      </w:pPr>
    </w:p>
    <w:p w:rsidR="002833F6" w:rsidRDefault="00BF7DC4">
      <w:pPr>
        <w:spacing w:after="0"/>
        <w:ind w:left="120"/>
      </w:pPr>
      <w:bookmarkStart w:id="14" w:name="block-5454246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2833F6" w:rsidRDefault="002833F6">
      <w:pPr>
        <w:sectPr w:rsidR="002833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44F4" w:rsidRDefault="00F744F4" w:rsidP="00F744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2833F6" w:rsidRDefault="00BF7D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87"/>
        <w:gridCol w:w="1562"/>
        <w:gridCol w:w="1841"/>
        <w:gridCol w:w="1910"/>
        <w:gridCol w:w="3020"/>
      </w:tblGrid>
      <w:tr w:rsidR="002833F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33F6" w:rsidRDefault="002833F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833F6" w:rsidRDefault="002833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833F6" w:rsidRDefault="002833F6">
            <w:pPr>
              <w:spacing w:after="0"/>
              <w:ind w:left="135"/>
            </w:pPr>
          </w:p>
        </w:tc>
      </w:tr>
      <w:tr w:rsidR="002833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3F6" w:rsidRDefault="002833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3F6" w:rsidRDefault="002833F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33F6" w:rsidRDefault="002833F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33F6" w:rsidRDefault="002833F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33F6" w:rsidRDefault="002833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3F6" w:rsidRDefault="002833F6"/>
        </w:tc>
      </w:tr>
      <w:tr w:rsidR="002833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2833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3F6" w:rsidRDefault="00990357">
            <w:pPr>
              <w:spacing w:after="0"/>
              <w:ind w:left="135"/>
            </w:pPr>
            <w:hyperlink r:id="rId5">
              <w:r w:rsidR="00BF7DC4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2833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3F6" w:rsidRDefault="002833F6"/>
        </w:tc>
      </w:tr>
      <w:tr w:rsidR="002833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2833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3F6" w:rsidRDefault="00990357">
            <w:pPr>
              <w:spacing w:after="0"/>
              <w:ind w:left="135"/>
            </w:pPr>
            <w:hyperlink r:id="rId6">
              <w:r w:rsidR="00BF7DC4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2833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3F6" w:rsidRDefault="002833F6"/>
        </w:tc>
      </w:tr>
      <w:tr w:rsidR="002833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833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2833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3F6" w:rsidRDefault="00990357">
            <w:pPr>
              <w:spacing w:after="0"/>
              <w:ind w:left="135"/>
            </w:pPr>
            <w:hyperlink r:id="rId7">
              <w:r w:rsidR="00BF7DC4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2833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3F6" w:rsidRDefault="002833F6"/>
        </w:tc>
      </w:tr>
      <w:tr w:rsidR="002833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2833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3F6" w:rsidRDefault="00990357">
            <w:pPr>
              <w:spacing w:after="0"/>
              <w:ind w:left="135"/>
            </w:pPr>
            <w:hyperlink r:id="rId8">
              <w:r w:rsidR="00BF7DC4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2833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3F6" w:rsidRDefault="00990357">
            <w:pPr>
              <w:spacing w:after="0"/>
              <w:ind w:left="135"/>
            </w:pPr>
            <w:hyperlink r:id="rId9">
              <w:r w:rsidR="00BF7DC4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2833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3F6" w:rsidRDefault="00990357">
            <w:pPr>
              <w:spacing w:after="0"/>
              <w:ind w:left="135"/>
            </w:pPr>
            <w:hyperlink r:id="rId10">
              <w:r w:rsidR="00BF7DC4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2833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3F6" w:rsidRDefault="00990357">
            <w:pPr>
              <w:spacing w:after="0"/>
              <w:ind w:left="135"/>
            </w:pPr>
            <w:hyperlink r:id="rId11">
              <w:r w:rsidR="00BF7DC4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2833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3F6" w:rsidRDefault="00990357">
            <w:pPr>
              <w:spacing w:after="0"/>
              <w:ind w:left="135"/>
            </w:pPr>
            <w:hyperlink r:id="rId12">
              <w:r w:rsidR="00BF7DC4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2833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3F6" w:rsidRDefault="00990357">
            <w:pPr>
              <w:spacing w:after="0"/>
              <w:ind w:left="135"/>
            </w:pPr>
            <w:hyperlink r:id="rId13">
              <w:r w:rsidR="00BF7DC4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2833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"Спорт"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3F6" w:rsidRDefault="00990357">
            <w:pPr>
              <w:spacing w:after="0"/>
              <w:ind w:left="135"/>
            </w:pPr>
            <w:hyperlink r:id="rId14">
              <w:r w:rsidR="00BF7DC4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2833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3F6" w:rsidRDefault="002833F6"/>
        </w:tc>
      </w:tr>
      <w:tr w:rsidR="002833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3F6" w:rsidRDefault="002833F6"/>
        </w:tc>
      </w:tr>
    </w:tbl>
    <w:p w:rsidR="002833F6" w:rsidRDefault="002833F6">
      <w:pPr>
        <w:sectPr w:rsidR="002833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33F6" w:rsidRDefault="002833F6">
      <w:pPr>
        <w:sectPr w:rsidR="002833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33F6" w:rsidRDefault="002833F6">
      <w:pPr>
        <w:sectPr w:rsidR="002833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33F6" w:rsidRDefault="002833F6">
      <w:pPr>
        <w:sectPr w:rsidR="002833F6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5" w:name="block-54542463"/>
      <w:bookmarkEnd w:id="14"/>
    </w:p>
    <w:p w:rsidR="00F744F4" w:rsidRDefault="00F744F4" w:rsidP="00F744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2833F6" w:rsidRDefault="00BF7DC4" w:rsidP="00F744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15168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0"/>
        <w:gridCol w:w="4101"/>
        <w:gridCol w:w="1174"/>
        <w:gridCol w:w="1841"/>
        <w:gridCol w:w="1910"/>
        <w:gridCol w:w="1423"/>
        <w:gridCol w:w="1068"/>
        <w:gridCol w:w="2551"/>
      </w:tblGrid>
      <w:tr w:rsidR="0016334C" w:rsidTr="0016334C">
        <w:trPr>
          <w:trHeight w:val="144"/>
          <w:tblCellSpacing w:w="20" w:type="nil"/>
        </w:trPr>
        <w:tc>
          <w:tcPr>
            <w:tcW w:w="11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334C" w:rsidRDefault="0016334C">
            <w:pPr>
              <w:spacing w:after="0"/>
              <w:ind w:left="135"/>
            </w:pPr>
          </w:p>
        </w:tc>
        <w:tc>
          <w:tcPr>
            <w:tcW w:w="4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6334C" w:rsidRDefault="0016334C">
            <w:pPr>
              <w:spacing w:after="0"/>
              <w:ind w:left="135"/>
            </w:pPr>
          </w:p>
        </w:tc>
        <w:tc>
          <w:tcPr>
            <w:tcW w:w="4925" w:type="dxa"/>
            <w:gridSpan w:val="3"/>
            <w:tcMar>
              <w:top w:w="50" w:type="dxa"/>
              <w:left w:w="100" w:type="dxa"/>
            </w:tcMar>
            <w:vAlign w:val="center"/>
          </w:tcPr>
          <w:p w:rsidR="0016334C" w:rsidRDefault="0016334C" w:rsidP="0016334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  <w:p w:rsidR="0016334C" w:rsidRDefault="0016334C">
            <w:pPr>
              <w:spacing w:after="0"/>
            </w:pPr>
          </w:p>
        </w:tc>
        <w:tc>
          <w:tcPr>
            <w:tcW w:w="2491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6334C" w:rsidRDefault="0016334C" w:rsidP="0016334C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6334C" w:rsidRDefault="0016334C">
            <w:pPr>
              <w:spacing w:after="0"/>
              <w:ind w:left="135"/>
            </w:pPr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334C" w:rsidRDefault="0016334C"/>
        </w:tc>
        <w:tc>
          <w:tcPr>
            <w:tcW w:w="41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334C" w:rsidRDefault="0016334C"/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334C" w:rsidRDefault="0016334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334C" w:rsidRDefault="0016334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334C" w:rsidRDefault="0016334C">
            <w:pPr>
              <w:spacing w:after="0"/>
              <w:ind w:left="135"/>
            </w:pPr>
          </w:p>
        </w:tc>
        <w:tc>
          <w:tcPr>
            <w:tcW w:w="14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16334C" w:rsidRPr="0016334C" w:rsidRDefault="0016334C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34C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16334C" w:rsidRPr="0016334C" w:rsidRDefault="0016334C" w:rsidP="0016334C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nil"/>
            </w:tcBorders>
          </w:tcPr>
          <w:p w:rsidR="0016334C" w:rsidRPr="0016334C" w:rsidRDefault="001633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34C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5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334C" w:rsidRDefault="0016334C"/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Возрождение Олимпийских игр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15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Символика и ритуалы Олимпийских игр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2E41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.09.2025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16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дневника физической культуры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17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подготовка человека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2E41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.09.2025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18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показатели физической нагрузки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19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самостоятельных занятий физической подготовкой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2E41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.09.2025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20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Закаливающие процедуры с помощью воздушных и солнечных ванн, купания в естественных водоёмах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21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коррекции телосложения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2E41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.09.2025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22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нарушения зрения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23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нарушений осанки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2E41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.10.2025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24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25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2E41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.10.2025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26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 через гимнастического козла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27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 через гимнастического козла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2E41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.10.2025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28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низком гимнастическом бревне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29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невысокой гимнастической перекладине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2E41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.10.2025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30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нормативов комплекса ГТО: подтягивание из виса на высокой перекладине – мальчики; наклон вперед из положения стоя на гимнастической скамье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2E41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31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Лазание по канату в три приема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32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нормативов комплекса ГТО: подтягивание из виса лежа на низкой перекладине 90см; поднимание туловища из положения лежа на спине.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2E41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33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ритмической гимнастики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34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Старт с опорой на одну руку с последующим ускорением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2E41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35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Спринтерский бег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36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нормативов комплекса ГТО: бег на 30 м и 60 м.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2E41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37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Гладкий равномерный бег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38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нормативов комплекса ГТО: бег на 1000 м и 1500 м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2E41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39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упражнения: прыжок в высоту с разбега способом «перешагивание»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40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2E41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41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челночный бег 3х10 м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42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Метание малого мяча по движущейся мишени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2E41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43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мяча весом 150 г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44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нормативов комплекса ГТО: кросс на 2 км и 3 км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2E41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45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техники передвижения на лыжах попеременным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двухшажным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ходом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46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47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F263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.01.2026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48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спусков с пологого склона в низкой стойке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49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подъема на склон способом «лесенка» и торможения «плугом»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F263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.01.2026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50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небольших трамплинов при спуске с пологого склона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51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небольших трамплинов при спуске с пологого склона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F263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.01.2026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52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учебной дистанции изученными ходами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53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учебной дистанции изученными ходами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F263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.02.2026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54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нормативов комплекса ГТО: бег на лыжах 1 км и 2 км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55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в стойке баскетболиста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F263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.02.2026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56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вверх толчком одной ногой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57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Остановка двумя шагами и прыжком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F263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.02.2026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58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ведении мяча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59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ведении мяча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F263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.02.2026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60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передачу и броски мяча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61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F263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62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63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 мяча двумя руками снизу и передача в разные зоны площадки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F263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64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 мяча двумя руками сверху и передача в разные зоны площадки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65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F263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66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67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F263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68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69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F263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.04.2026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70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71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Удар по катящемуся мячу с разбега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F263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.04.2026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72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Удар по катящемуся мячу с разбега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73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F263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.04.2026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74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75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передачи мяча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F263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76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передачи мяча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F263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.05.2026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77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 за курс 6 класса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F263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.05.2026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78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обводки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F263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.05.2026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79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выполнения спортивных нормативов 3-4 ступени. Правила ТБ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F263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.05.2026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80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ГТО «Всем классом сдадим ГТО» (сдача норм ГТО с соблюдением правил и техники выполнения испытаний (тестов) 3-4 ступени)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F263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.05.2026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81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ГТО «Всем классом сдадим ГТО» (сдача норм ГТО с соблюдением правил и техники выполнения испытаний (тестов) 3-4 ступени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F263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.05.2026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990357">
            <w:pPr>
              <w:spacing w:after="0"/>
              <w:ind w:left="135"/>
            </w:pPr>
            <w:hyperlink r:id="rId82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https://resh.edu.ru/subject/9/6/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5201" w:type="dxa"/>
            <w:gridSpan w:val="2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42 </w:t>
            </w:r>
          </w:p>
        </w:tc>
        <w:tc>
          <w:tcPr>
            <w:tcW w:w="5042" w:type="dxa"/>
            <w:gridSpan w:val="3"/>
          </w:tcPr>
          <w:p w:rsidR="0016334C" w:rsidRDefault="0016334C"/>
        </w:tc>
      </w:tr>
    </w:tbl>
    <w:p w:rsidR="002833F6" w:rsidRDefault="002833F6">
      <w:pPr>
        <w:sectPr w:rsidR="002833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33F6" w:rsidRDefault="002833F6">
      <w:pPr>
        <w:sectPr w:rsidR="002833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33F6" w:rsidRDefault="00BF7DC4">
      <w:pPr>
        <w:spacing w:after="0"/>
        <w:ind w:left="120"/>
      </w:pPr>
      <w:bookmarkStart w:id="16" w:name="block-54542466"/>
      <w:bookmarkEnd w:id="15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2833F6" w:rsidRDefault="00BF7DC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833F6" w:rsidRDefault="00BF7DC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• Физическая культура: 5-й класс: учебник; 13-е издание, переработанное Матвеев А.П.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Физическая культура: 6 - 7-е классы: учебник; 13-е издание, переработанное Матвеев А.П. Акционерное общество «Издательство «Просвещение»</w:t>
      </w:r>
      <w:r>
        <w:rPr>
          <w:sz w:val="28"/>
        </w:rPr>
        <w:br/>
      </w:r>
      <w:bookmarkStart w:id="17" w:name="f056fd23-2f41-4129-8da1-d467aa21439d"/>
      <w:r>
        <w:rPr>
          <w:rFonts w:ascii="Times New Roman" w:hAnsi="Times New Roman"/>
          <w:color w:val="000000"/>
          <w:sz w:val="28"/>
        </w:rPr>
        <w:t xml:space="preserve"> • Физическая культура: 8 - 9-е классы: учебник; 12-е издание, переработанное Матвеев А.П. Акционерное общество «Издательство «Просвещение»</w:t>
      </w:r>
      <w:bookmarkEnd w:id="17"/>
    </w:p>
    <w:p w:rsidR="002833F6" w:rsidRDefault="002833F6">
      <w:pPr>
        <w:spacing w:after="0" w:line="480" w:lineRule="auto"/>
        <w:ind w:left="120"/>
      </w:pPr>
    </w:p>
    <w:p w:rsidR="002833F6" w:rsidRDefault="002833F6">
      <w:pPr>
        <w:spacing w:after="0"/>
        <w:ind w:left="120"/>
      </w:pPr>
    </w:p>
    <w:p w:rsidR="002833F6" w:rsidRDefault="00BF7DC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833F6" w:rsidRDefault="00BF7DC4">
      <w:pPr>
        <w:spacing w:after="0" w:line="480" w:lineRule="auto"/>
        <w:ind w:left="120"/>
      </w:pPr>
      <w:bookmarkStart w:id="18" w:name="ce666534-2f9f-48e1-9f7c-2e635e3b9ede"/>
      <w:r>
        <w:rPr>
          <w:rFonts w:ascii="Times New Roman" w:hAnsi="Times New Roman"/>
          <w:color w:val="000000"/>
          <w:sz w:val="28"/>
        </w:rPr>
        <w:t>https://resh.edu.ru/subject/9/8/7/6/5</w:t>
      </w:r>
      <w:bookmarkEnd w:id="18"/>
    </w:p>
    <w:p w:rsidR="002833F6" w:rsidRDefault="002833F6">
      <w:pPr>
        <w:spacing w:after="0"/>
        <w:ind w:left="120"/>
      </w:pPr>
    </w:p>
    <w:p w:rsidR="002833F6" w:rsidRDefault="00BF7DC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833F6" w:rsidRDefault="00BF7DC4">
      <w:pPr>
        <w:spacing w:after="0" w:line="480" w:lineRule="auto"/>
        <w:ind w:left="120"/>
      </w:pPr>
      <w:bookmarkStart w:id="19" w:name="9a54c4b8-b2ef-4fc1-87b1-da44b5d58279"/>
      <w:r>
        <w:rPr>
          <w:rFonts w:ascii="Times New Roman" w:hAnsi="Times New Roman"/>
          <w:color w:val="000000"/>
          <w:sz w:val="28"/>
        </w:rPr>
        <w:t>Российская электронная школа</w:t>
      </w:r>
      <w:bookmarkEnd w:id="19"/>
    </w:p>
    <w:p w:rsidR="002833F6" w:rsidRDefault="002833F6">
      <w:pPr>
        <w:sectPr w:rsidR="002833F6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BF7DC4" w:rsidRDefault="00BF7DC4"/>
    <w:sectPr w:rsidR="00BF7DC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3F6"/>
    <w:rsid w:val="0001075C"/>
    <w:rsid w:val="0003237B"/>
    <w:rsid w:val="000512EC"/>
    <w:rsid w:val="0016334C"/>
    <w:rsid w:val="002833F6"/>
    <w:rsid w:val="002E41F7"/>
    <w:rsid w:val="0069369D"/>
    <w:rsid w:val="00785531"/>
    <w:rsid w:val="008F7C3F"/>
    <w:rsid w:val="00990357"/>
    <w:rsid w:val="00BF7DC4"/>
    <w:rsid w:val="00EA1094"/>
    <w:rsid w:val="00F26335"/>
    <w:rsid w:val="00F7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2A0716-8A44-4A7A-8C92-FAFFDF77C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41">
    <w:name w:val="Сетка таблицы4"/>
    <w:basedOn w:val="a1"/>
    <w:next w:val="ac"/>
    <w:uiPriority w:val="59"/>
    <w:rsid w:val="0069369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9/6/" TargetMode="External"/><Relationship Id="rId18" Type="http://schemas.openxmlformats.org/officeDocument/2006/relationships/hyperlink" Target="https://resh.edu.ru/subject/9/6/" TargetMode="External"/><Relationship Id="rId26" Type="http://schemas.openxmlformats.org/officeDocument/2006/relationships/hyperlink" Target="https://resh.edu.ru/subject/9/6/" TargetMode="External"/><Relationship Id="rId39" Type="http://schemas.openxmlformats.org/officeDocument/2006/relationships/hyperlink" Target="https://resh.edu.ru/subject/9/6/" TargetMode="External"/><Relationship Id="rId21" Type="http://schemas.openxmlformats.org/officeDocument/2006/relationships/hyperlink" Target="https://resh.edu.ru/subject/9/6/" TargetMode="External"/><Relationship Id="rId34" Type="http://schemas.openxmlformats.org/officeDocument/2006/relationships/hyperlink" Target="https://resh.edu.ru/subject/9/6/" TargetMode="External"/><Relationship Id="rId42" Type="http://schemas.openxmlformats.org/officeDocument/2006/relationships/hyperlink" Target="https://resh.edu.ru/subject/9/6/" TargetMode="External"/><Relationship Id="rId47" Type="http://schemas.openxmlformats.org/officeDocument/2006/relationships/hyperlink" Target="https://resh.edu.ru/subject/9/6/" TargetMode="External"/><Relationship Id="rId50" Type="http://schemas.openxmlformats.org/officeDocument/2006/relationships/hyperlink" Target="https://resh.edu.ru/subject/9/6/" TargetMode="External"/><Relationship Id="rId55" Type="http://schemas.openxmlformats.org/officeDocument/2006/relationships/hyperlink" Target="https://resh.edu.ru/subject/9/6/" TargetMode="External"/><Relationship Id="rId63" Type="http://schemas.openxmlformats.org/officeDocument/2006/relationships/hyperlink" Target="https://resh.edu.ru/subject/9/6/" TargetMode="External"/><Relationship Id="rId68" Type="http://schemas.openxmlformats.org/officeDocument/2006/relationships/hyperlink" Target="https://resh.edu.ru/subject/9/6/" TargetMode="External"/><Relationship Id="rId76" Type="http://schemas.openxmlformats.org/officeDocument/2006/relationships/hyperlink" Target="https://resh.edu.ru/subject/9/6/" TargetMode="External"/><Relationship Id="rId84" Type="http://schemas.openxmlformats.org/officeDocument/2006/relationships/theme" Target="theme/theme1.xml"/><Relationship Id="rId7" Type="http://schemas.openxmlformats.org/officeDocument/2006/relationships/hyperlink" Target="https://resh.edu.ru/subject/9/6/" TargetMode="External"/><Relationship Id="rId71" Type="http://schemas.openxmlformats.org/officeDocument/2006/relationships/hyperlink" Target="https://resh.edu.ru/subject/9/6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9/6/" TargetMode="External"/><Relationship Id="rId29" Type="http://schemas.openxmlformats.org/officeDocument/2006/relationships/hyperlink" Target="https://resh.edu.ru/subject/9/6/" TargetMode="External"/><Relationship Id="rId11" Type="http://schemas.openxmlformats.org/officeDocument/2006/relationships/hyperlink" Target="https://resh.edu.ru/subject/9/6/" TargetMode="External"/><Relationship Id="rId24" Type="http://schemas.openxmlformats.org/officeDocument/2006/relationships/hyperlink" Target="https://resh.edu.ru/subject/9/6/" TargetMode="External"/><Relationship Id="rId32" Type="http://schemas.openxmlformats.org/officeDocument/2006/relationships/hyperlink" Target="https://resh.edu.ru/subject/9/6/" TargetMode="External"/><Relationship Id="rId37" Type="http://schemas.openxmlformats.org/officeDocument/2006/relationships/hyperlink" Target="https://resh.edu.ru/subject/9/6/" TargetMode="External"/><Relationship Id="rId40" Type="http://schemas.openxmlformats.org/officeDocument/2006/relationships/hyperlink" Target="https://resh.edu.ru/subject/9/6/" TargetMode="External"/><Relationship Id="rId45" Type="http://schemas.openxmlformats.org/officeDocument/2006/relationships/hyperlink" Target="https://resh.edu.ru/subject/9/6/" TargetMode="External"/><Relationship Id="rId53" Type="http://schemas.openxmlformats.org/officeDocument/2006/relationships/hyperlink" Target="https://resh.edu.ru/subject/9/6/" TargetMode="External"/><Relationship Id="rId58" Type="http://schemas.openxmlformats.org/officeDocument/2006/relationships/hyperlink" Target="https://resh.edu.ru/subject/9/6/" TargetMode="External"/><Relationship Id="rId66" Type="http://schemas.openxmlformats.org/officeDocument/2006/relationships/hyperlink" Target="https://resh.edu.ru/subject/9/6/" TargetMode="External"/><Relationship Id="rId74" Type="http://schemas.openxmlformats.org/officeDocument/2006/relationships/hyperlink" Target="https://resh.edu.ru/subject/9/6/" TargetMode="External"/><Relationship Id="rId79" Type="http://schemas.openxmlformats.org/officeDocument/2006/relationships/hyperlink" Target="https://resh.edu.ru/subject/9/6/" TargetMode="External"/><Relationship Id="rId5" Type="http://schemas.openxmlformats.org/officeDocument/2006/relationships/hyperlink" Target="https://resh.edu.ru/subject/9/6/" TargetMode="External"/><Relationship Id="rId61" Type="http://schemas.openxmlformats.org/officeDocument/2006/relationships/hyperlink" Target="https://resh.edu.ru/subject/9/6/" TargetMode="External"/><Relationship Id="rId82" Type="http://schemas.openxmlformats.org/officeDocument/2006/relationships/hyperlink" Target="https://resh.edu.ru/subject/9/6/" TargetMode="External"/><Relationship Id="rId10" Type="http://schemas.openxmlformats.org/officeDocument/2006/relationships/hyperlink" Target="https://resh.edu.ru/subject/9/6/" TargetMode="External"/><Relationship Id="rId19" Type="http://schemas.openxmlformats.org/officeDocument/2006/relationships/hyperlink" Target="https://resh.edu.ru/subject/9/6/" TargetMode="External"/><Relationship Id="rId31" Type="http://schemas.openxmlformats.org/officeDocument/2006/relationships/hyperlink" Target="https://resh.edu.ru/subject/9/6/" TargetMode="External"/><Relationship Id="rId44" Type="http://schemas.openxmlformats.org/officeDocument/2006/relationships/hyperlink" Target="https://resh.edu.ru/subject/9/6/" TargetMode="External"/><Relationship Id="rId52" Type="http://schemas.openxmlformats.org/officeDocument/2006/relationships/hyperlink" Target="https://resh.edu.ru/subject/9/6/" TargetMode="External"/><Relationship Id="rId60" Type="http://schemas.openxmlformats.org/officeDocument/2006/relationships/hyperlink" Target="https://resh.edu.ru/subject/9/6/" TargetMode="External"/><Relationship Id="rId65" Type="http://schemas.openxmlformats.org/officeDocument/2006/relationships/hyperlink" Target="https://resh.edu.ru/subject/9/6/" TargetMode="External"/><Relationship Id="rId73" Type="http://schemas.openxmlformats.org/officeDocument/2006/relationships/hyperlink" Target="https://resh.edu.ru/subject/9/6/" TargetMode="External"/><Relationship Id="rId78" Type="http://schemas.openxmlformats.org/officeDocument/2006/relationships/hyperlink" Target="https://resh.edu.ru/subject/9/6/" TargetMode="External"/><Relationship Id="rId81" Type="http://schemas.openxmlformats.org/officeDocument/2006/relationships/hyperlink" Target="https://resh.edu.ru/subject/9/6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resh.edu.ru/subject/9/6/" TargetMode="External"/><Relationship Id="rId14" Type="http://schemas.openxmlformats.org/officeDocument/2006/relationships/hyperlink" Target="https://resh.edu.ru/subject/9/6/" TargetMode="External"/><Relationship Id="rId22" Type="http://schemas.openxmlformats.org/officeDocument/2006/relationships/hyperlink" Target="https://resh.edu.ru/subject/9/6/" TargetMode="External"/><Relationship Id="rId27" Type="http://schemas.openxmlformats.org/officeDocument/2006/relationships/hyperlink" Target="https://resh.edu.ru/subject/9/6/" TargetMode="External"/><Relationship Id="rId30" Type="http://schemas.openxmlformats.org/officeDocument/2006/relationships/hyperlink" Target="https://resh.edu.ru/subject/9/6/" TargetMode="External"/><Relationship Id="rId35" Type="http://schemas.openxmlformats.org/officeDocument/2006/relationships/hyperlink" Target="https://resh.edu.ru/subject/9/6/" TargetMode="External"/><Relationship Id="rId43" Type="http://schemas.openxmlformats.org/officeDocument/2006/relationships/hyperlink" Target="https://resh.edu.ru/subject/9/6/" TargetMode="External"/><Relationship Id="rId48" Type="http://schemas.openxmlformats.org/officeDocument/2006/relationships/hyperlink" Target="https://resh.edu.ru/subject/9/6/" TargetMode="External"/><Relationship Id="rId56" Type="http://schemas.openxmlformats.org/officeDocument/2006/relationships/hyperlink" Target="https://resh.edu.ru/subject/9/6/" TargetMode="External"/><Relationship Id="rId64" Type="http://schemas.openxmlformats.org/officeDocument/2006/relationships/hyperlink" Target="https://resh.edu.ru/subject/9/6/" TargetMode="External"/><Relationship Id="rId69" Type="http://schemas.openxmlformats.org/officeDocument/2006/relationships/hyperlink" Target="https://resh.edu.ru/subject/9/6/" TargetMode="External"/><Relationship Id="rId77" Type="http://schemas.openxmlformats.org/officeDocument/2006/relationships/hyperlink" Target="https://resh.edu.ru/subject/9/6/" TargetMode="External"/><Relationship Id="rId8" Type="http://schemas.openxmlformats.org/officeDocument/2006/relationships/hyperlink" Target="https://resh.edu.ru/subject/9/6/" TargetMode="External"/><Relationship Id="rId51" Type="http://schemas.openxmlformats.org/officeDocument/2006/relationships/hyperlink" Target="https://resh.edu.ru/subject/9/6/" TargetMode="External"/><Relationship Id="rId72" Type="http://schemas.openxmlformats.org/officeDocument/2006/relationships/hyperlink" Target="https://resh.edu.ru/subject/9/6/" TargetMode="External"/><Relationship Id="rId80" Type="http://schemas.openxmlformats.org/officeDocument/2006/relationships/hyperlink" Target="https://resh.edu.ru/subject/9/6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resh.edu.ru/subject/9/6/" TargetMode="External"/><Relationship Id="rId17" Type="http://schemas.openxmlformats.org/officeDocument/2006/relationships/hyperlink" Target="https://resh.edu.ru/subject/9/6/" TargetMode="External"/><Relationship Id="rId25" Type="http://schemas.openxmlformats.org/officeDocument/2006/relationships/hyperlink" Target="https://resh.edu.ru/subject/9/6/" TargetMode="External"/><Relationship Id="rId33" Type="http://schemas.openxmlformats.org/officeDocument/2006/relationships/hyperlink" Target="https://resh.edu.ru/subject/9/6/" TargetMode="External"/><Relationship Id="rId38" Type="http://schemas.openxmlformats.org/officeDocument/2006/relationships/hyperlink" Target="https://resh.edu.ru/subject/9/6/" TargetMode="External"/><Relationship Id="rId46" Type="http://schemas.openxmlformats.org/officeDocument/2006/relationships/hyperlink" Target="https://resh.edu.ru/subject/9/6/" TargetMode="External"/><Relationship Id="rId59" Type="http://schemas.openxmlformats.org/officeDocument/2006/relationships/hyperlink" Target="https://resh.edu.ru/subject/9/6/" TargetMode="External"/><Relationship Id="rId67" Type="http://schemas.openxmlformats.org/officeDocument/2006/relationships/hyperlink" Target="https://resh.edu.ru/subject/9/6/" TargetMode="External"/><Relationship Id="rId20" Type="http://schemas.openxmlformats.org/officeDocument/2006/relationships/hyperlink" Target="https://resh.edu.ru/subject/9/6/" TargetMode="External"/><Relationship Id="rId41" Type="http://schemas.openxmlformats.org/officeDocument/2006/relationships/hyperlink" Target="https://resh.edu.ru/subject/9/6/" TargetMode="External"/><Relationship Id="rId54" Type="http://schemas.openxmlformats.org/officeDocument/2006/relationships/hyperlink" Target="https://resh.edu.ru/subject/9/6/" TargetMode="External"/><Relationship Id="rId62" Type="http://schemas.openxmlformats.org/officeDocument/2006/relationships/hyperlink" Target="https://resh.edu.ru/subject/9/6/" TargetMode="External"/><Relationship Id="rId70" Type="http://schemas.openxmlformats.org/officeDocument/2006/relationships/hyperlink" Target="https://resh.edu.ru/subject/9/6/" TargetMode="External"/><Relationship Id="rId75" Type="http://schemas.openxmlformats.org/officeDocument/2006/relationships/hyperlink" Target="https://resh.edu.ru/subject/9/6/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esh.edu.ru/subject/9/6/" TargetMode="External"/><Relationship Id="rId15" Type="http://schemas.openxmlformats.org/officeDocument/2006/relationships/hyperlink" Target="https://resh.edu.ru/subject/9/6/" TargetMode="External"/><Relationship Id="rId23" Type="http://schemas.openxmlformats.org/officeDocument/2006/relationships/hyperlink" Target="https://resh.edu.ru/subject/9/6/" TargetMode="External"/><Relationship Id="rId28" Type="http://schemas.openxmlformats.org/officeDocument/2006/relationships/hyperlink" Target="https://resh.edu.ru/subject/9/6/" TargetMode="External"/><Relationship Id="rId36" Type="http://schemas.openxmlformats.org/officeDocument/2006/relationships/hyperlink" Target="https://resh.edu.ru/subject/9/6/" TargetMode="External"/><Relationship Id="rId49" Type="http://schemas.openxmlformats.org/officeDocument/2006/relationships/hyperlink" Target="https://resh.edu.ru/subject/9/6/" TargetMode="External"/><Relationship Id="rId57" Type="http://schemas.openxmlformats.org/officeDocument/2006/relationships/hyperlink" Target="https://resh.edu.ru/subject/9/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5374</Words>
  <Characters>30637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Людмила</cp:lastModifiedBy>
  <cp:revision>12</cp:revision>
  <dcterms:created xsi:type="dcterms:W3CDTF">2025-08-30T15:12:00Z</dcterms:created>
  <dcterms:modified xsi:type="dcterms:W3CDTF">2025-09-11T19:23:00Z</dcterms:modified>
</cp:coreProperties>
</file>