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482EE" w14:textId="6AC86303" w:rsidR="00445E33" w:rsidRPr="00EC72A3" w:rsidRDefault="00445E33" w:rsidP="00487961">
      <w:pPr>
        <w:spacing w:after="0" w:line="264" w:lineRule="auto"/>
        <w:jc w:val="both"/>
        <w:rPr>
          <w:lang w:val="ru-RU"/>
        </w:rPr>
      </w:pPr>
      <w:bookmarkStart w:id="0" w:name="block-58537163"/>
      <w:r w:rsidRPr="00EC72A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506F9B3C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64A31E2B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14:paraId="60C93B80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14:paraId="22FC7C36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14:paraId="4B35EDDF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6EF35E13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14:paraId="096CE57C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31AC6CC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14:paraId="3ED63156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14:paraId="3A2F93AC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4E4108BF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EC72A3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14:paraId="2FF96A5E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0E726FF8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14:paraId="573E2C13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14:paraId="072DAA7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14:paraId="7DF1A810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14:paraId="3AC9724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14:paraId="5D3239C0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14:paraId="6ADE75C8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73595D3C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465AB012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14:paraId="20218453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40DE1934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14:paraId="2379AA72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14:paraId="2F1DC739" w14:textId="366D1823" w:rsidR="00EA4B24" w:rsidRPr="00EA4B24" w:rsidRDefault="00EA4B24" w:rsidP="00EA4B24">
      <w:pPr>
        <w:pStyle w:val="ad"/>
        <w:spacing w:line="275" w:lineRule="exact"/>
        <w:ind w:left="286"/>
        <w:rPr>
          <w:sz w:val="28"/>
          <w:szCs w:val="28"/>
        </w:rPr>
      </w:pPr>
      <w:r w:rsidRPr="00EA4B24">
        <w:rPr>
          <w:sz w:val="28"/>
          <w:szCs w:val="28"/>
        </w:rPr>
        <w:lastRenderedPageBreak/>
        <w:t xml:space="preserve">Рабочая программа по географии для </w:t>
      </w:r>
      <w:r>
        <w:rPr>
          <w:sz w:val="28"/>
          <w:szCs w:val="28"/>
        </w:rPr>
        <w:t>8</w:t>
      </w:r>
      <w:r w:rsidRPr="00EA4B24">
        <w:rPr>
          <w:sz w:val="28"/>
          <w:szCs w:val="28"/>
        </w:rPr>
        <w:t xml:space="preserve"> класса рассчитана на </w:t>
      </w:r>
      <w:r>
        <w:rPr>
          <w:sz w:val="28"/>
          <w:szCs w:val="28"/>
        </w:rPr>
        <w:t>68</w:t>
      </w:r>
      <w:r w:rsidRPr="00EA4B24">
        <w:rPr>
          <w:sz w:val="28"/>
          <w:szCs w:val="28"/>
        </w:rPr>
        <w:t xml:space="preserve"> часов в год</w:t>
      </w:r>
      <w:r>
        <w:rPr>
          <w:sz w:val="28"/>
          <w:szCs w:val="28"/>
        </w:rPr>
        <w:t>.2</w:t>
      </w:r>
      <w:r w:rsidRPr="00EA4B24">
        <w:rPr>
          <w:sz w:val="28"/>
          <w:szCs w:val="28"/>
        </w:rPr>
        <w:t xml:space="preserve"> ч. в неделю. </w:t>
      </w:r>
    </w:p>
    <w:p w14:paraId="24709061" w14:textId="7BC5F3C1" w:rsidR="00EA4B24" w:rsidRPr="00EA4B24" w:rsidRDefault="00EA4B24" w:rsidP="00EA4B24">
      <w:pPr>
        <w:pStyle w:val="ad"/>
        <w:spacing w:line="275" w:lineRule="exact"/>
        <w:ind w:left="286"/>
        <w:rPr>
          <w:sz w:val="28"/>
          <w:szCs w:val="28"/>
        </w:rPr>
      </w:pPr>
      <w:r w:rsidRPr="00EA4B24">
        <w:rPr>
          <w:sz w:val="28"/>
          <w:szCs w:val="28"/>
        </w:rPr>
        <w:t xml:space="preserve">В соответствии с учебным планом МБОУ Киселевской СОШ им. Н.В. Попов а, в связи с фактическим количеством учебных дней 1, </w:t>
      </w:r>
      <w:proofErr w:type="gramStart"/>
      <w:r w:rsidRPr="00EA4B24">
        <w:rPr>
          <w:sz w:val="28"/>
          <w:szCs w:val="28"/>
        </w:rPr>
        <w:t>мая  праздничные</w:t>
      </w:r>
      <w:proofErr w:type="gramEnd"/>
      <w:r w:rsidRPr="00EA4B24">
        <w:rPr>
          <w:sz w:val="28"/>
          <w:szCs w:val="28"/>
        </w:rPr>
        <w:t xml:space="preserve"> дни), с учетом календарного учебного графика и расписанием занятий обеспечено выполнение рабочей программы в полном объеме за счет уплотнения материала. Фактическое количество часов за год – </w:t>
      </w:r>
      <w:r>
        <w:rPr>
          <w:sz w:val="28"/>
          <w:szCs w:val="28"/>
        </w:rPr>
        <w:t>67</w:t>
      </w:r>
      <w:r w:rsidRPr="00EA4B24">
        <w:rPr>
          <w:sz w:val="28"/>
          <w:szCs w:val="28"/>
        </w:rPr>
        <w:t xml:space="preserve"> часа</w:t>
      </w:r>
    </w:p>
    <w:p w14:paraId="0D8CA6FE" w14:textId="27E6B0DE" w:rsidR="00445E33" w:rsidRPr="00EA4B24" w:rsidRDefault="00445E33" w:rsidP="00445E3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14:paraId="67EF0E00" w14:textId="77777777" w:rsidR="00445E33" w:rsidRPr="00EC72A3" w:rsidRDefault="00445E33" w:rsidP="00445E33">
      <w:pPr>
        <w:rPr>
          <w:lang w:val="ru-RU"/>
        </w:rPr>
        <w:sectPr w:rsidR="00445E33" w:rsidRPr="00EC72A3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14:paraId="58F90AE3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93C589B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B202F24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3CBD433B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пространство России</w:t>
      </w:r>
    </w:p>
    <w:p w14:paraId="43C90F64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13604AD2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14:paraId="70230572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История освоения и заселения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EC72A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445E33">
        <w:rPr>
          <w:rFonts w:ascii="Times New Roman" w:hAnsi="Times New Roman"/>
          <w:color w:val="000000"/>
          <w:sz w:val="28"/>
          <w:lang w:val="ru-RU"/>
        </w:rPr>
        <w:t xml:space="preserve">Расширение территории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445E3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445E33">
        <w:rPr>
          <w:rFonts w:ascii="Times New Roman" w:hAnsi="Times New Roman"/>
          <w:color w:val="000000"/>
          <w:sz w:val="28"/>
          <w:lang w:val="ru-RU"/>
        </w:rPr>
        <w:t xml:space="preserve"> вв. Русские первопроходцы. </w:t>
      </w:r>
      <w:r w:rsidRPr="00EC72A3">
        <w:rPr>
          <w:rFonts w:ascii="Times New Roman" w:hAnsi="Times New Roman"/>
          <w:color w:val="000000"/>
          <w:sz w:val="28"/>
          <w:lang w:val="ru-RU"/>
        </w:rPr>
        <w:t>Изменения внешних границ России в ХХ в. Воссоединение Крыма с Россией.</w:t>
      </w:r>
    </w:p>
    <w:p w14:paraId="0A94D83C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0B3825FB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изменении границ России на разных исторических этапах на основе анализа географических карт.</w:t>
      </w:r>
    </w:p>
    <w:p w14:paraId="0415B9CC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2. Географическое положение и границы России </w:t>
      </w:r>
    </w:p>
    <w:p w14:paraId="50856FA5" w14:textId="77777777" w:rsidR="00445E33" w:rsidRPr="00EA4B24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Географическое положение России. Виды географического положения. Страны — соседи России. Ближнее и дальнее зарубежье. </w:t>
      </w:r>
      <w:r w:rsidRPr="00EA4B24">
        <w:rPr>
          <w:rFonts w:ascii="Times New Roman" w:hAnsi="Times New Roman"/>
          <w:color w:val="000000"/>
          <w:sz w:val="28"/>
          <w:lang w:val="ru-RU"/>
        </w:rPr>
        <w:t>Моря, омывающие территорию России.</w:t>
      </w:r>
    </w:p>
    <w:p w14:paraId="2A18F10C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14:paraId="19E4269D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Россия на карте часовых поясов мира. Карта часовых зон России. Местное, поясное и зональное время: роль в хозяйстве и жизни людей.</w:t>
      </w:r>
    </w:p>
    <w:p w14:paraId="60AA12ED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77A4E948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14:paraId="0C96718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4. Административно-территориальное устройство России. Районирование территории </w:t>
      </w:r>
    </w:p>
    <w:p w14:paraId="028E4A5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Поволжье, Юг Европейской части России, Урал, Сибирь и Дальний Восток.</w:t>
      </w:r>
    </w:p>
    <w:p w14:paraId="27C6E6F0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4965E48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14:paraId="67ABB982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41F8A9C3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Раздел 2. Природа России</w:t>
      </w:r>
    </w:p>
    <w:p w14:paraId="7B956924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1. Природные условия и ресурсы России </w:t>
      </w:r>
    </w:p>
    <w:p w14:paraId="2DEF78F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Природные условия и природные ресурсы. Классификации природных ресурсов. Природно-ресурсный капитал и экологический потенциал России. Принципы рационального природопользования и методы их реализации. Минеральные ресурсы страны и проблемы их рационального использования. Основные ресурсные базы. Природные ресурсы суши и морей, омывающих Россию.</w:t>
      </w:r>
    </w:p>
    <w:p w14:paraId="5700BBB4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522DBAA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Характеристика природно-ресурсного капитала своего края по картам и статистическим материалам.</w:t>
      </w:r>
    </w:p>
    <w:p w14:paraId="3F5ED02B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2. Геологическое строение, рельеф и полезные ископаемые </w:t>
      </w:r>
    </w:p>
    <w:p w14:paraId="3364D53E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14:paraId="3E557A46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влиянием деятельности человека. Антропогенные формы рельефа. Особенности рельефа своего края.</w:t>
      </w:r>
    </w:p>
    <w:p w14:paraId="7040A598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7B1DB412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14:paraId="3D92207C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рельефа своего края.</w:t>
      </w:r>
    </w:p>
    <w:p w14:paraId="29F4F7F6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3. Климат и климатические ресурсы </w:t>
      </w:r>
    </w:p>
    <w:p w14:paraId="35D953B6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14:paraId="6D6D418F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Климатические пояса и типы климатов России, их характеристики. Атмосферные фронты, циклоны и антициклоны. Тропические циклоны и регионы 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следствия. Способы адаптации человека к разнообразным климатическим условиям на 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следствия. Особенности климата своего края.</w:t>
      </w:r>
    </w:p>
    <w:p w14:paraId="1378FFFE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24015C43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Описание и прогнозирование погоды территории по карте погоды.</w:t>
      </w:r>
    </w:p>
    <w:p w14:paraId="633D3787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страны.</w:t>
      </w:r>
    </w:p>
    <w:p w14:paraId="3E8810EE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14:paraId="04FE60F7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4. Моря России. Внутренние воды и водные ресурсы </w:t>
      </w:r>
    </w:p>
    <w:p w14:paraId="2DDAA9CA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Моря как аквальные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14:paraId="38B07DDB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Крупнейшие озёра, их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региона и своей местности.</w:t>
      </w:r>
    </w:p>
    <w:p w14:paraId="65D8FB5F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503049EC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Сравнение особенностей режима и характера течения двух рек России.</w:t>
      </w:r>
    </w:p>
    <w:p w14:paraId="6790B77A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территории страны.</w:t>
      </w:r>
    </w:p>
    <w:p w14:paraId="35DBADDF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5. Природно-хозяйственные зоны </w:t>
      </w:r>
    </w:p>
    <w:p w14:paraId="47AA02BA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земель, борьба с эрозией почв и их загрязнением.</w:t>
      </w:r>
    </w:p>
    <w:p w14:paraId="603774AE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природно-хозяйственных зон России.</w:t>
      </w:r>
    </w:p>
    <w:p w14:paraId="4A84329E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 и взаимообусловленность их компонентов.</w:t>
      </w:r>
    </w:p>
    <w:p w14:paraId="4C96B775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14:paraId="4D08D81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природно-хозяйственных зон на территории России.</w:t>
      </w:r>
    </w:p>
    <w:p w14:paraId="675713B1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России.</w:t>
      </w:r>
    </w:p>
    <w:p w14:paraId="129B5AA0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6CF0601F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Объяснение различий структуры высотной поясности в горных системах.</w:t>
      </w:r>
    </w:p>
    <w:p w14:paraId="5CA487B6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информации.</w:t>
      </w:r>
    </w:p>
    <w:p w14:paraId="2EF73419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5C967AE6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14:paraId="13F59EE7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1. Численность населения России</w:t>
      </w:r>
    </w:p>
    <w:p w14:paraId="50DDB31F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EC72A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(механическое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исторические периоды. Государственная миграционная политика Российской Федерации. Различные варианты прогнозов изменения численности населения России.</w:t>
      </w:r>
    </w:p>
    <w:p w14:paraId="642D96BC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43FC8868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региона.</w:t>
      </w:r>
    </w:p>
    <w:p w14:paraId="4A09DD04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14:paraId="7770B71E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городских и сельских населённых пунктов. 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современные тенденции сельского расселения.</w:t>
      </w:r>
    </w:p>
    <w:p w14:paraId="3A2E03D8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14:paraId="12563862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 их расселение. Титульные этносы. География религий. Объекты Всемирного культурного наследия ЮНЕСКО на территории России.</w:t>
      </w:r>
    </w:p>
    <w:p w14:paraId="10BDC2F3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5AEC925B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автономных округов РФ».</w:t>
      </w:r>
    </w:p>
    <w:p w14:paraId="40B7A21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4. Половой и возрастной состав населения России</w:t>
      </w:r>
    </w:p>
    <w:p w14:paraId="5FD26848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прогнозируемая (ожидаемая) продолжительность жизни мужского и женского населения России.</w:t>
      </w:r>
    </w:p>
    <w:p w14:paraId="25F76BC6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FEE47B3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пирамид.</w:t>
      </w:r>
    </w:p>
    <w:p w14:paraId="13415D6B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5. Человеческий капитал России</w:t>
      </w:r>
    </w:p>
    <w:p w14:paraId="4DA99EF9" w14:textId="77777777" w:rsidR="00445E33" w:rsidRDefault="00445E33" w:rsidP="00445E33">
      <w:pPr>
        <w:spacing w:after="0" w:line="264" w:lineRule="auto"/>
        <w:ind w:firstLine="600"/>
        <w:jc w:val="both"/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показатели, характеризующие его. </w:t>
      </w:r>
      <w:r>
        <w:rPr>
          <w:rFonts w:ascii="Times New Roman" w:hAnsi="Times New Roman"/>
          <w:color w:val="000000"/>
          <w:sz w:val="28"/>
        </w:rPr>
        <w:t>ИЧР и его географические различия.</w:t>
      </w:r>
    </w:p>
    <w:p w14:paraId="7F448CC5" w14:textId="77777777" w:rsidR="00445E33" w:rsidRDefault="00445E33" w:rsidP="00445E3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14:paraId="03D96B5D" w14:textId="77777777" w:rsidR="00445E33" w:rsidRPr="00EC72A3" w:rsidRDefault="00445E33" w:rsidP="00445E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14:paraId="7930979B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583519B5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08280D19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38B317B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0DF5F468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2FAE0084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14:paraId="41568D6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14:paraId="307BDD9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14:paraId="1AF0F201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14:paraId="2880C56A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>Ценности научного познания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14:paraId="6F223E0F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14:paraId="0FB3BB64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EC72A3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7D289B34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19D71CB8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6C757803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189FBA1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55874919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14:paraId="420C166E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14:paraId="64C54556" w14:textId="77777777" w:rsidR="00445E33" w:rsidRPr="00EC72A3" w:rsidRDefault="00445E33" w:rsidP="00445E33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14:paraId="7F01EA1A" w14:textId="77777777" w:rsidR="00445E33" w:rsidRPr="00EC72A3" w:rsidRDefault="00445E33" w:rsidP="00445E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14:paraId="077EDCF0" w14:textId="77777777" w:rsidR="00445E33" w:rsidRPr="00EC72A3" w:rsidRDefault="00445E33" w:rsidP="00445E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28EE8F79" w14:textId="77777777" w:rsidR="00445E33" w:rsidRPr="00EC72A3" w:rsidRDefault="00445E33" w:rsidP="00445E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14:paraId="6302D5D8" w14:textId="77777777" w:rsidR="00445E33" w:rsidRPr="00EC72A3" w:rsidRDefault="00445E33" w:rsidP="00445E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14:paraId="7ED2A4D8" w14:textId="77777777" w:rsidR="00445E33" w:rsidRPr="00EC72A3" w:rsidRDefault="00445E33" w:rsidP="00445E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720AE974" w14:textId="77777777" w:rsidR="00445E33" w:rsidRPr="00EC72A3" w:rsidRDefault="00445E33" w:rsidP="00445E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7AAF211" w14:textId="77777777" w:rsidR="00445E33" w:rsidRDefault="00445E33" w:rsidP="00445E3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14:paraId="64153171" w14:textId="77777777" w:rsidR="00445E33" w:rsidRPr="00EC72A3" w:rsidRDefault="00445E33" w:rsidP="00445E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14:paraId="1C16AFE4" w14:textId="77777777" w:rsidR="00445E33" w:rsidRPr="00EC72A3" w:rsidRDefault="00445E33" w:rsidP="00445E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2D6690A0" w14:textId="77777777" w:rsidR="00445E33" w:rsidRPr="00EC72A3" w:rsidRDefault="00445E33" w:rsidP="00445E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14:paraId="52C718F3" w14:textId="77777777" w:rsidR="00445E33" w:rsidRPr="00EC72A3" w:rsidRDefault="00445E33" w:rsidP="00445E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14:paraId="3B14FF6A" w14:textId="77777777" w:rsidR="00445E33" w:rsidRPr="00EC72A3" w:rsidRDefault="00445E33" w:rsidP="00445E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оценивать достоверность информации, полученной в ходе географического исследования;</w:t>
      </w:r>
    </w:p>
    <w:p w14:paraId="2F9756E2" w14:textId="77777777" w:rsidR="00445E33" w:rsidRPr="00EC72A3" w:rsidRDefault="00445E33" w:rsidP="00445E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14:paraId="5BECD99E" w14:textId="77777777" w:rsidR="00445E33" w:rsidRPr="00EC72A3" w:rsidRDefault="00445E33" w:rsidP="00445E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14:paraId="2865611C" w14:textId="77777777" w:rsidR="00445E33" w:rsidRDefault="00445E33" w:rsidP="00445E3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14:paraId="544B396D" w14:textId="77777777" w:rsidR="00445E33" w:rsidRPr="00EC72A3" w:rsidRDefault="00445E33" w:rsidP="00445E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14:paraId="64E6E4A9" w14:textId="77777777" w:rsidR="00445E33" w:rsidRPr="00EC72A3" w:rsidRDefault="00445E33" w:rsidP="00445E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14:paraId="08DF0DFA" w14:textId="77777777" w:rsidR="00445E33" w:rsidRPr="00EC72A3" w:rsidRDefault="00445E33" w:rsidP="00445E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14:paraId="7027D67B" w14:textId="77777777" w:rsidR="00445E33" w:rsidRPr="00EC72A3" w:rsidRDefault="00445E33" w:rsidP="00445E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14:paraId="435C2265" w14:textId="77777777" w:rsidR="00445E33" w:rsidRPr="00EC72A3" w:rsidRDefault="00445E33" w:rsidP="00445E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14:paraId="40A06451" w14:textId="77777777" w:rsidR="00445E33" w:rsidRPr="00EC72A3" w:rsidRDefault="00445E33" w:rsidP="00445E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14:paraId="64355948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6DAF0189" w14:textId="77777777" w:rsidR="00445E33" w:rsidRDefault="00445E33" w:rsidP="00445E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14:paraId="6DDAD190" w14:textId="77777777" w:rsidR="00445E33" w:rsidRDefault="00445E33" w:rsidP="00445E3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14:paraId="7EA6779F" w14:textId="77777777" w:rsidR="00445E33" w:rsidRPr="00EC72A3" w:rsidRDefault="00445E33" w:rsidP="00445E3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14:paraId="534807C5" w14:textId="77777777" w:rsidR="00445E33" w:rsidRPr="00EC72A3" w:rsidRDefault="00445E33" w:rsidP="00445E3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0D5EF7E5" w14:textId="77777777" w:rsidR="00445E33" w:rsidRPr="00EC72A3" w:rsidRDefault="00445E33" w:rsidP="00445E3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14:paraId="0F58D22D" w14:textId="77777777" w:rsidR="00445E33" w:rsidRPr="00EC72A3" w:rsidRDefault="00445E33" w:rsidP="00445E3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14:paraId="5D83D4D9" w14:textId="77777777" w:rsidR="00445E33" w:rsidRDefault="00445E33" w:rsidP="00445E3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14:paraId="25897422" w14:textId="77777777" w:rsidR="00445E33" w:rsidRPr="00EC72A3" w:rsidRDefault="00445E33" w:rsidP="00445E3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538F406" w14:textId="77777777" w:rsidR="00445E33" w:rsidRPr="00EC72A3" w:rsidRDefault="00445E33" w:rsidP="00445E3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14F66273" w14:textId="77777777" w:rsidR="00445E33" w:rsidRPr="00EC72A3" w:rsidRDefault="00445E33" w:rsidP="00445E3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14:paraId="4B2B8834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60151618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14:paraId="23FD8371" w14:textId="77777777" w:rsidR="00445E33" w:rsidRDefault="00445E33" w:rsidP="00445E3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14:paraId="4FA84F08" w14:textId="77777777" w:rsidR="00445E33" w:rsidRPr="00EC72A3" w:rsidRDefault="00445E33" w:rsidP="00445E3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14:paraId="06ECBC9A" w14:textId="77777777" w:rsidR="00445E33" w:rsidRPr="00EC72A3" w:rsidRDefault="00445E33" w:rsidP="00445E3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430C197E" w14:textId="77777777" w:rsidR="00445E33" w:rsidRDefault="00445E33" w:rsidP="00445E3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14:paraId="423ABD6E" w14:textId="77777777" w:rsidR="00445E33" w:rsidRPr="00EC72A3" w:rsidRDefault="00445E33" w:rsidP="00445E3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14:paraId="628209D0" w14:textId="77777777" w:rsidR="00445E33" w:rsidRPr="00EC72A3" w:rsidRDefault="00445E33" w:rsidP="00445E3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31BF5D23" w14:textId="77777777" w:rsidR="00445E33" w:rsidRPr="00EC72A3" w:rsidRDefault="00445E33" w:rsidP="00445E3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1564C2C3" w14:textId="77777777" w:rsidR="00445E33" w:rsidRPr="00EC72A3" w:rsidRDefault="00445E33" w:rsidP="00445E3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</w:t>
      </w:r>
    </w:p>
    <w:p w14:paraId="55906B69" w14:textId="77777777" w:rsidR="00445E33" w:rsidRDefault="00445E33" w:rsidP="00445E3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14:paraId="20757A4E" w14:textId="77777777" w:rsidR="00445E33" w:rsidRPr="00EC72A3" w:rsidRDefault="00445E33" w:rsidP="00445E3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55E1D009" w14:textId="77777777" w:rsidR="00445E33" w:rsidRPr="00EC72A3" w:rsidRDefault="00445E33" w:rsidP="00445E3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14:paraId="52F6D0F8" w14:textId="77777777" w:rsidR="00445E33" w:rsidRPr="00EC72A3" w:rsidRDefault="00445E33" w:rsidP="00445E33">
      <w:pPr>
        <w:spacing w:after="0" w:line="264" w:lineRule="auto"/>
        <w:ind w:left="120"/>
        <w:jc w:val="both"/>
        <w:rPr>
          <w:lang w:val="ru-RU"/>
        </w:rPr>
      </w:pPr>
    </w:p>
    <w:p w14:paraId="61BBA2EB" w14:textId="77777777" w:rsidR="00445E33" w:rsidRDefault="00445E33" w:rsidP="00445E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3C6727F7" w14:textId="77777777" w:rsidR="00445E33" w:rsidRDefault="00445E33" w:rsidP="00445E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5C74F65D" w14:textId="77777777" w:rsidR="00445E33" w:rsidRDefault="00445E33" w:rsidP="00445E33">
      <w:pPr>
        <w:spacing w:after="0" w:line="264" w:lineRule="auto"/>
        <w:ind w:left="120"/>
        <w:jc w:val="both"/>
      </w:pPr>
    </w:p>
    <w:p w14:paraId="0E1C3125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14:paraId="6A96065F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14:paraId="187F519E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14:paraId="676ACB79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14:paraId="070CE030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географической оболочке;</w:t>
      </w:r>
    </w:p>
    <w:p w14:paraId="14015540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14:paraId="12303A7D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 w14:paraId="5F4096C3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14:paraId="4BE4B060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14:paraId="1F4F1E2E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14:paraId="3945933E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заданным показателям;</w:t>
      </w:r>
    </w:p>
    <w:p w14:paraId="3D2E84C5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западных ветров;</w:t>
      </w:r>
    </w:p>
    <w:p w14:paraId="3CA84BD7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14:paraId="1F723B84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14:paraId="7C620A92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факторов на климатические особенности территории;</w:t>
      </w:r>
    </w:p>
    <w:p w14:paraId="583C7827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14:paraId="22DA466A" w14:textId="77777777" w:rsidR="00445E33" w:rsidRDefault="00445E33" w:rsidP="00445E3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океанические течения;</w:t>
      </w:r>
    </w:p>
    <w:p w14:paraId="2ACC069C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14:paraId="702647B1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14:paraId="079933E9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14:paraId="1B69269F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14:paraId="2BFB6559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 w14:paraId="666BDB06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 w14:paraId="52BE7143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14:paraId="6F0BE962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14:paraId="370550D5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14:paraId="61FADB83" w14:textId="77777777" w:rsidR="00445E33" w:rsidRDefault="00445E33" w:rsidP="00445E3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языковую классификацию народов;</w:t>
      </w:r>
    </w:p>
    <w:p w14:paraId="6FC40C26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территориях;</w:t>
      </w:r>
    </w:p>
    <w:p w14:paraId="4F130CA8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14:paraId="28D976CE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14:paraId="39AF7449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 и хозяйства отдельных территорий;</w:t>
      </w:r>
    </w:p>
    <w:p w14:paraId="1B0CD7E2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14:paraId="56C2B7E4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14:paraId="071587EA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14:paraId="600BC691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интегрировать и интерпретировать информацию об особенностях природы, населения и его хозяйственной деятельности на отдельных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территориях, представленную в одном или нескольких источниках, для решения различных учебных и практико-ориентированных задач;</w:t>
      </w:r>
    </w:p>
    <w:p w14:paraId="3ECD891C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14:paraId="6E11C83E" w14:textId="77777777" w:rsidR="00445E33" w:rsidRPr="00EC72A3" w:rsidRDefault="00445E33" w:rsidP="00445E3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  <w:bookmarkStart w:id="1" w:name="_GoBack"/>
      <w:bookmarkEnd w:id="1"/>
    </w:p>
    <w:sectPr w:rsidR="00445E33" w:rsidRPr="00EC72A3" w:rsidSect="00487961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A596C"/>
    <w:multiLevelType w:val="multilevel"/>
    <w:tmpl w:val="9D9290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320E96"/>
    <w:multiLevelType w:val="multilevel"/>
    <w:tmpl w:val="72CC7AE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3267B6"/>
    <w:multiLevelType w:val="multilevel"/>
    <w:tmpl w:val="0E18E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BD72C8"/>
    <w:multiLevelType w:val="multilevel"/>
    <w:tmpl w:val="54D03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3F4BAC"/>
    <w:multiLevelType w:val="multilevel"/>
    <w:tmpl w:val="71D0B6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133F43"/>
    <w:multiLevelType w:val="multilevel"/>
    <w:tmpl w:val="7572F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E412D8"/>
    <w:multiLevelType w:val="multilevel"/>
    <w:tmpl w:val="4CF24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F5221B"/>
    <w:multiLevelType w:val="multilevel"/>
    <w:tmpl w:val="5374F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9903B9"/>
    <w:multiLevelType w:val="multilevel"/>
    <w:tmpl w:val="FA30A3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570BD5"/>
    <w:multiLevelType w:val="multilevel"/>
    <w:tmpl w:val="22BA9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AE3D2F"/>
    <w:multiLevelType w:val="multilevel"/>
    <w:tmpl w:val="C8D664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ED2963"/>
    <w:multiLevelType w:val="multilevel"/>
    <w:tmpl w:val="E4C27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FB0E9C"/>
    <w:multiLevelType w:val="multilevel"/>
    <w:tmpl w:val="52389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42E4F04"/>
    <w:multiLevelType w:val="multilevel"/>
    <w:tmpl w:val="08F27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7"/>
  </w:num>
  <w:num w:numId="5">
    <w:abstractNumId w:val="8"/>
  </w:num>
  <w:num w:numId="6">
    <w:abstractNumId w:val="6"/>
  </w:num>
  <w:num w:numId="7">
    <w:abstractNumId w:val="12"/>
  </w:num>
  <w:num w:numId="8">
    <w:abstractNumId w:val="4"/>
  </w:num>
  <w:num w:numId="9">
    <w:abstractNumId w:val="13"/>
  </w:num>
  <w:num w:numId="10">
    <w:abstractNumId w:val="10"/>
  </w:num>
  <w:num w:numId="11">
    <w:abstractNumId w:val="0"/>
  </w:num>
  <w:num w:numId="12">
    <w:abstractNumId w:val="11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C6"/>
    <w:rsid w:val="001722C6"/>
    <w:rsid w:val="003D1673"/>
    <w:rsid w:val="00445E33"/>
    <w:rsid w:val="00451FE1"/>
    <w:rsid w:val="00487961"/>
    <w:rsid w:val="005D699B"/>
    <w:rsid w:val="006D3FA3"/>
    <w:rsid w:val="00734FAA"/>
    <w:rsid w:val="00EA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02B97"/>
  <w15:chartTrackingRefBased/>
  <w15:docId w15:val="{D848705A-A4C0-451C-B58B-36C3B32B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5E33"/>
    <w:pPr>
      <w:spacing w:after="200" w:line="276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1F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51F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51F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51FE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1FE1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451FE1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51FE1"/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451FE1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val="en-US"/>
      <w14:ligatures w14:val="none"/>
    </w:rPr>
  </w:style>
  <w:style w:type="paragraph" w:styleId="a3">
    <w:name w:val="List Paragraph"/>
    <w:basedOn w:val="a"/>
    <w:uiPriority w:val="34"/>
    <w:qFormat/>
    <w:rsid w:val="00445E33"/>
    <w:pPr>
      <w:ind w:left="720"/>
      <w:contextualSpacing/>
    </w:pPr>
  </w:style>
  <w:style w:type="character" w:customStyle="1" w:styleId="a4">
    <w:name w:val="Верхний колонтитул Знак"/>
    <w:basedOn w:val="a0"/>
    <w:link w:val="a5"/>
    <w:uiPriority w:val="99"/>
    <w:rsid w:val="00451FE1"/>
    <w:rPr>
      <w:kern w:val="0"/>
      <w:lang w:val="en-US"/>
      <w14:ligatures w14:val="none"/>
    </w:rPr>
  </w:style>
  <w:style w:type="paragraph" w:styleId="a5">
    <w:name w:val="header"/>
    <w:basedOn w:val="a"/>
    <w:link w:val="a4"/>
    <w:uiPriority w:val="99"/>
    <w:unhideWhenUsed/>
    <w:rsid w:val="00451FE1"/>
    <w:pPr>
      <w:tabs>
        <w:tab w:val="center" w:pos="4680"/>
        <w:tab w:val="right" w:pos="9360"/>
      </w:tabs>
    </w:pPr>
  </w:style>
  <w:style w:type="paragraph" w:styleId="a6">
    <w:name w:val="Normal Indent"/>
    <w:basedOn w:val="a"/>
    <w:uiPriority w:val="99"/>
    <w:unhideWhenUsed/>
    <w:rsid w:val="00451FE1"/>
    <w:pPr>
      <w:ind w:left="720"/>
    </w:pPr>
  </w:style>
  <w:style w:type="paragraph" w:styleId="a7">
    <w:name w:val="Subtitle"/>
    <w:basedOn w:val="a"/>
    <w:next w:val="a"/>
    <w:link w:val="a8"/>
    <w:uiPriority w:val="11"/>
    <w:qFormat/>
    <w:rsid w:val="00451FE1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51FE1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val="en-US"/>
      <w14:ligatures w14:val="none"/>
    </w:rPr>
  </w:style>
  <w:style w:type="paragraph" w:styleId="a9">
    <w:name w:val="Title"/>
    <w:basedOn w:val="a"/>
    <w:next w:val="a"/>
    <w:link w:val="aa"/>
    <w:uiPriority w:val="10"/>
    <w:qFormat/>
    <w:rsid w:val="00451FE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451FE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  <w14:ligatures w14:val="none"/>
    </w:rPr>
  </w:style>
  <w:style w:type="character" w:styleId="ab">
    <w:name w:val="Emphasis"/>
    <w:basedOn w:val="a0"/>
    <w:uiPriority w:val="20"/>
    <w:qFormat/>
    <w:rsid w:val="00451FE1"/>
    <w:rPr>
      <w:i/>
      <w:iCs/>
    </w:rPr>
  </w:style>
  <w:style w:type="character" w:styleId="ac">
    <w:name w:val="Hyperlink"/>
    <w:basedOn w:val="a0"/>
    <w:uiPriority w:val="99"/>
    <w:unhideWhenUsed/>
    <w:rsid w:val="00451FE1"/>
    <w:rPr>
      <w:color w:val="0563C1" w:themeColor="hyperlink"/>
      <w:u w:val="single"/>
    </w:rPr>
  </w:style>
  <w:style w:type="paragraph" w:styleId="ad">
    <w:name w:val="Body Text"/>
    <w:basedOn w:val="a"/>
    <w:link w:val="ae"/>
    <w:uiPriority w:val="1"/>
    <w:semiHidden/>
    <w:unhideWhenUsed/>
    <w:qFormat/>
    <w:rsid w:val="00EA4B2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e">
    <w:name w:val="Основной текст Знак"/>
    <w:basedOn w:val="a0"/>
    <w:link w:val="ad"/>
    <w:uiPriority w:val="1"/>
    <w:semiHidden/>
    <w:rsid w:val="00EA4B2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f">
    <w:name w:val="Normal (Web)"/>
    <w:basedOn w:val="a"/>
    <w:uiPriority w:val="99"/>
    <w:semiHidden/>
    <w:unhideWhenUsed/>
    <w:rsid w:val="00734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2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4477</Words>
  <Characters>25524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2025-09-11T16:14:00Z</dcterms:created>
  <dcterms:modified xsi:type="dcterms:W3CDTF">2025-09-11T16:14:00Z</dcterms:modified>
</cp:coreProperties>
</file>