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7B7" w:rsidRPr="00B806DA" w:rsidRDefault="007807B7">
      <w:pPr>
        <w:spacing w:after="0"/>
        <w:ind w:left="120"/>
        <w:jc w:val="center"/>
        <w:rPr>
          <w:lang w:val="ru-RU"/>
        </w:rPr>
      </w:pPr>
      <w:bookmarkStart w:id="0" w:name="block-40088384"/>
    </w:p>
    <w:p w:rsidR="007807B7" w:rsidRPr="00B806DA" w:rsidRDefault="007807B7">
      <w:pPr>
        <w:spacing w:after="0"/>
        <w:ind w:left="120"/>
        <w:jc w:val="center"/>
        <w:rPr>
          <w:lang w:val="ru-RU"/>
        </w:rPr>
      </w:pPr>
    </w:p>
    <w:p w:rsidR="007807B7" w:rsidRPr="00B806DA" w:rsidRDefault="007807B7">
      <w:pPr>
        <w:spacing w:after="0"/>
        <w:ind w:left="120"/>
        <w:jc w:val="center"/>
        <w:rPr>
          <w:lang w:val="ru-RU"/>
        </w:rPr>
      </w:pPr>
    </w:p>
    <w:p w:rsidR="007807B7" w:rsidRPr="00B806DA" w:rsidRDefault="007807B7">
      <w:pPr>
        <w:spacing w:after="0"/>
        <w:ind w:left="120"/>
        <w:rPr>
          <w:lang w:val="ru-RU"/>
        </w:rPr>
      </w:pPr>
    </w:p>
    <w:p w:rsidR="007807B7" w:rsidRPr="00B806DA" w:rsidRDefault="007807B7">
      <w:pPr>
        <w:rPr>
          <w:lang w:val="ru-RU"/>
        </w:rPr>
        <w:sectPr w:rsidR="007807B7" w:rsidRPr="00B806DA">
          <w:pgSz w:w="11906" w:h="16383"/>
          <w:pgMar w:top="1134" w:right="850" w:bottom="1134" w:left="1701" w:header="720" w:footer="720" w:gutter="0"/>
          <w:cols w:space="720"/>
        </w:sectPr>
      </w:pPr>
    </w:p>
    <w:p w:rsidR="007807B7" w:rsidRPr="00B806DA" w:rsidRDefault="00137F7B">
      <w:pPr>
        <w:spacing w:after="0" w:line="264" w:lineRule="auto"/>
        <w:ind w:left="120"/>
        <w:jc w:val="both"/>
        <w:rPr>
          <w:lang w:val="ru-RU"/>
        </w:rPr>
      </w:pPr>
      <w:bookmarkStart w:id="1" w:name="block-40088387"/>
      <w:bookmarkEnd w:id="0"/>
      <w:r w:rsidRPr="00B806D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"Основы безопасности и защиты Родины" (далее - ОБЗР) разработана на основе требований к результатам освоения образовательной программы среднего общего образования, представленных в ФГОС СОО, федеральной рабочей программы воспитания и предусматривает непосредственное применение при реализации ОП СОО.</w:t>
      </w:r>
    </w:p>
    <w:p w:rsidR="007807B7" w:rsidRPr="00B806DA" w:rsidRDefault="00137F7B">
      <w:pPr>
        <w:spacing w:after="0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обучающимися знаний и формирования у них умений и навыков в области безопасности жизнедеятельности.</w:t>
      </w:r>
    </w:p>
    <w:p w:rsidR="007807B7" w:rsidRPr="00B806DA" w:rsidRDefault="00137F7B">
      <w:pPr>
        <w:spacing w:after="0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Программа ОБЗР в методическом плане обеспечивает реализацию практико-ориентированного подхода в преподавании ОБЗР,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образования; помогает педагогу продолжить освоение содержания материала в логике последовательного нарастания факторов опасности: опасная ситуация,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природной, техногенной, социальной и информационной сферах.</w:t>
      </w:r>
    </w:p>
    <w:p w:rsidR="007807B7" w:rsidRDefault="00137F7B">
      <w:pPr>
        <w:spacing w:after="0" w:line="2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Программа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ОБЗР </w:t>
      </w:r>
      <w:proofErr w:type="spellStart"/>
      <w:r>
        <w:rPr>
          <w:rFonts w:ascii="Times New Roman" w:hAnsi="Times New Roman"/>
          <w:color w:val="000000"/>
          <w:sz w:val="28"/>
        </w:rPr>
        <w:t>обеспечивает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7807B7" w:rsidRPr="00B806DA" w:rsidRDefault="00137F7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формирование личности выпускника с высоким уровнем культуры и мотивации ведения безопасного, здорового и экологически целесообразного образа жизни;</w:t>
      </w:r>
    </w:p>
    <w:p w:rsidR="007807B7" w:rsidRPr="00B806DA" w:rsidRDefault="00137F7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достижение выпускниками базового уровня культуры безопасности жизнедеятельности, соответствующего интересам обучающихся и потребностям общества в формировании полноценной личности безопасного типа;</w:t>
      </w:r>
    </w:p>
    <w:p w:rsidR="007807B7" w:rsidRPr="00B806DA" w:rsidRDefault="00137F7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взаимосвязь личностных, метапредметных и предметных результатов освоения учебного предмета ОБЗР на уровнях основного общего и среднего общего образования;</w:t>
      </w:r>
    </w:p>
    <w:p w:rsidR="007807B7" w:rsidRPr="00B806DA" w:rsidRDefault="00137F7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подготовку выпускников к решению актуальных практических задач безопасности жизнедеятельности в повседневной жизни.</w:t>
      </w:r>
    </w:p>
    <w:p w:rsidR="007807B7" w:rsidRPr="00B806DA" w:rsidRDefault="00137F7B">
      <w:pPr>
        <w:spacing w:after="0"/>
        <w:ind w:left="120"/>
        <w:jc w:val="both"/>
        <w:rPr>
          <w:lang w:val="ru-RU"/>
        </w:rPr>
      </w:pPr>
      <w:r w:rsidRPr="00B806DA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«ОСНОВЫ БЕЗОПАСНОСТИ И ЗАЩИТЫ РОДИНЫ»</w:t>
      </w:r>
    </w:p>
    <w:p w:rsidR="007807B7" w:rsidRPr="00B806DA" w:rsidRDefault="00137F7B">
      <w:pPr>
        <w:spacing w:after="0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333333"/>
          <w:sz w:val="28"/>
          <w:lang w:val="ru-RU"/>
        </w:rPr>
        <w:lastRenderedPageBreak/>
        <w:t>В программе ОБЗР содержание учебного предмета ОБЗР структурно представлено одиннадцатью модулями (тематическими линиями), обеспечивающими системность и непрерывность изучения предмета на уровнях основного общего и среднего общего образования:</w:t>
      </w:r>
    </w:p>
    <w:p w:rsidR="007807B7" w:rsidRPr="00B806DA" w:rsidRDefault="00137F7B">
      <w:pPr>
        <w:spacing w:after="0"/>
        <w:ind w:firstLine="600"/>
        <w:rPr>
          <w:lang w:val="ru-RU"/>
        </w:rPr>
      </w:pPr>
      <w:r w:rsidRPr="00B806DA">
        <w:rPr>
          <w:rFonts w:ascii="Times New Roman" w:hAnsi="Times New Roman"/>
          <w:color w:val="333333"/>
          <w:sz w:val="28"/>
          <w:lang w:val="ru-RU"/>
        </w:rPr>
        <w:t>Модуль № 1. «Безопасное и устойчивое развитие личности, общества, государства».</w:t>
      </w:r>
    </w:p>
    <w:p w:rsidR="007807B7" w:rsidRPr="00B806DA" w:rsidRDefault="00137F7B">
      <w:pPr>
        <w:spacing w:after="0"/>
        <w:ind w:firstLine="600"/>
        <w:rPr>
          <w:lang w:val="ru-RU"/>
        </w:rPr>
      </w:pPr>
      <w:r w:rsidRPr="00B806DA">
        <w:rPr>
          <w:rFonts w:ascii="Times New Roman" w:hAnsi="Times New Roman"/>
          <w:color w:val="333333"/>
          <w:sz w:val="28"/>
          <w:lang w:val="ru-RU"/>
        </w:rPr>
        <w:t>Модуль № 2. «Основы военной подготовки».</w:t>
      </w:r>
    </w:p>
    <w:p w:rsidR="007807B7" w:rsidRPr="00B806DA" w:rsidRDefault="00137F7B">
      <w:pPr>
        <w:spacing w:after="0"/>
        <w:ind w:firstLine="600"/>
        <w:rPr>
          <w:lang w:val="ru-RU"/>
        </w:rPr>
      </w:pPr>
      <w:r w:rsidRPr="00B806DA">
        <w:rPr>
          <w:rFonts w:ascii="Times New Roman" w:hAnsi="Times New Roman"/>
          <w:color w:val="333333"/>
          <w:sz w:val="28"/>
          <w:lang w:val="ru-RU"/>
        </w:rPr>
        <w:t>Модуль № 3. «Культура безопасности жизнедеятельности в современном обществе».</w:t>
      </w:r>
    </w:p>
    <w:p w:rsidR="007807B7" w:rsidRPr="00B806DA" w:rsidRDefault="00137F7B">
      <w:pPr>
        <w:spacing w:after="0"/>
        <w:ind w:firstLine="600"/>
        <w:rPr>
          <w:lang w:val="ru-RU"/>
        </w:rPr>
      </w:pPr>
      <w:r w:rsidRPr="00B806DA">
        <w:rPr>
          <w:rFonts w:ascii="Times New Roman" w:hAnsi="Times New Roman"/>
          <w:color w:val="333333"/>
          <w:sz w:val="28"/>
          <w:lang w:val="ru-RU"/>
        </w:rPr>
        <w:t>Модуль № 4. «Безопасность в быту».</w:t>
      </w:r>
    </w:p>
    <w:p w:rsidR="007807B7" w:rsidRPr="00504CFB" w:rsidRDefault="00137F7B">
      <w:pPr>
        <w:spacing w:after="0"/>
        <w:ind w:firstLine="600"/>
        <w:rPr>
          <w:lang w:val="ru-RU"/>
        </w:rPr>
      </w:pPr>
      <w:r w:rsidRPr="00B806DA">
        <w:rPr>
          <w:rFonts w:ascii="Times New Roman" w:hAnsi="Times New Roman"/>
          <w:color w:val="333333"/>
          <w:sz w:val="28"/>
          <w:lang w:val="ru-RU"/>
        </w:rPr>
        <w:t xml:space="preserve">Модуль № 5. </w:t>
      </w:r>
      <w:r w:rsidRPr="00504CFB">
        <w:rPr>
          <w:rFonts w:ascii="Times New Roman" w:hAnsi="Times New Roman"/>
          <w:color w:val="333333"/>
          <w:sz w:val="28"/>
          <w:lang w:val="ru-RU"/>
        </w:rPr>
        <w:t>«Безопасность на транспорте».</w:t>
      </w:r>
    </w:p>
    <w:p w:rsidR="007807B7" w:rsidRPr="00B806DA" w:rsidRDefault="00137F7B">
      <w:pPr>
        <w:spacing w:after="0"/>
        <w:ind w:firstLine="600"/>
        <w:rPr>
          <w:lang w:val="ru-RU"/>
        </w:rPr>
      </w:pPr>
      <w:r w:rsidRPr="00B806DA">
        <w:rPr>
          <w:rFonts w:ascii="Times New Roman" w:hAnsi="Times New Roman"/>
          <w:color w:val="333333"/>
          <w:sz w:val="28"/>
          <w:lang w:val="ru-RU"/>
        </w:rPr>
        <w:t>Модуль № 6. «Безопасность в общественных местах».</w:t>
      </w:r>
    </w:p>
    <w:p w:rsidR="007807B7" w:rsidRPr="00B806DA" w:rsidRDefault="00137F7B">
      <w:pPr>
        <w:spacing w:after="0"/>
        <w:ind w:firstLine="600"/>
        <w:rPr>
          <w:lang w:val="ru-RU"/>
        </w:rPr>
      </w:pPr>
      <w:r w:rsidRPr="00B806DA">
        <w:rPr>
          <w:rFonts w:ascii="Times New Roman" w:hAnsi="Times New Roman"/>
          <w:color w:val="333333"/>
          <w:sz w:val="28"/>
          <w:lang w:val="ru-RU"/>
        </w:rPr>
        <w:t>Модуль № 7. «Безопасность в природной среде».</w:t>
      </w:r>
    </w:p>
    <w:p w:rsidR="007807B7" w:rsidRPr="00B806DA" w:rsidRDefault="00137F7B">
      <w:pPr>
        <w:spacing w:after="0"/>
        <w:ind w:firstLine="600"/>
        <w:rPr>
          <w:lang w:val="ru-RU"/>
        </w:rPr>
      </w:pPr>
      <w:r w:rsidRPr="00B806DA">
        <w:rPr>
          <w:rFonts w:ascii="Times New Roman" w:hAnsi="Times New Roman"/>
          <w:color w:val="333333"/>
          <w:sz w:val="28"/>
          <w:lang w:val="ru-RU"/>
        </w:rPr>
        <w:t>Модуль № 8. «Основы медицинских знаний. Оказание первой помощи».</w:t>
      </w:r>
    </w:p>
    <w:p w:rsidR="007807B7" w:rsidRPr="00B806DA" w:rsidRDefault="00137F7B">
      <w:pPr>
        <w:spacing w:after="0"/>
        <w:ind w:firstLine="600"/>
        <w:rPr>
          <w:lang w:val="ru-RU"/>
        </w:rPr>
      </w:pPr>
      <w:r w:rsidRPr="00B806DA">
        <w:rPr>
          <w:rFonts w:ascii="Times New Roman" w:hAnsi="Times New Roman"/>
          <w:color w:val="333333"/>
          <w:sz w:val="28"/>
          <w:lang w:val="ru-RU"/>
        </w:rPr>
        <w:t>Модуль № 9. «Безопасность в социуме».</w:t>
      </w:r>
    </w:p>
    <w:p w:rsidR="007807B7" w:rsidRPr="00504CFB" w:rsidRDefault="00137F7B">
      <w:pPr>
        <w:spacing w:after="0"/>
        <w:ind w:firstLine="600"/>
        <w:rPr>
          <w:lang w:val="ru-RU"/>
        </w:rPr>
      </w:pPr>
      <w:r w:rsidRPr="00B806DA">
        <w:rPr>
          <w:rFonts w:ascii="Times New Roman" w:hAnsi="Times New Roman"/>
          <w:color w:val="333333"/>
          <w:sz w:val="28"/>
          <w:lang w:val="ru-RU"/>
        </w:rPr>
        <w:t xml:space="preserve">Модуль № 10. </w:t>
      </w:r>
      <w:r w:rsidRPr="00504CFB">
        <w:rPr>
          <w:rFonts w:ascii="Times New Roman" w:hAnsi="Times New Roman"/>
          <w:color w:val="333333"/>
          <w:sz w:val="28"/>
          <w:lang w:val="ru-RU"/>
        </w:rPr>
        <w:t>«Безопасность в информационном пространстве».</w:t>
      </w:r>
    </w:p>
    <w:p w:rsidR="007807B7" w:rsidRPr="00B806DA" w:rsidRDefault="00137F7B">
      <w:pPr>
        <w:spacing w:after="0"/>
        <w:ind w:firstLine="600"/>
        <w:rPr>
          <w:lang w:val="ru-RU"/>
        </w:rPr>
      </w:pPr>
      <w:r w:rsidRPr="00B806DA">
        <w:rPr>
          <w:rFonts w:ascii="Times New Roman" w:hAnsi="Times New Roman"/>
          <w:color w:val="333333"/>
          <w:sz w:val="28"/>
          <w:lang w:val="ru-RU"/>
        </w:rPr>
        <w:t>Модуль № 11. «Основы противодействия экстремизму и терроризму».</w:t>
      </w:r>
    </w:p>
    <w:p w:rsidR="007807B7" w:rsidRPr="00B806DA" w:rsidRDefault="00137F7B">
      <w:pPr>
        <w:spacing w:after="0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333333"/>
          <w:sz w:val="28"/>
          <w:lang w:val="ru-RU"/>
        </w:rPr>
        <w:t>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опасность, по возможности её избегать, при необходимости безопасно действовать».</w:t>
      </w:r>
    </w:p>
    <w:p w:rsidR="007807B7" w:rsidRPr="00B806DA" w:rsidRDefault="00137F7B">
      <w:pPr>
        <w:spacing w:after="0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Программа ОБЗР предусматривает внедрение практико-ориентированных интерактивных форм организации учебных занятий с возможностью применения тренажёрных систем и виртуальных моделей. При этом использование цифровой образовательной среды на учебных занятиях должно быть разумным: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:rsidR="007807B7" w:rsidRPr="00B806DA" w:rsidRDefault="00137F7B">
      <w:pPr>
        <w:spacing w:after="0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 xml:space="preserve">В современных условиях с обострением существующих и появлением новых глобальных и региональных вызовов и угроз безопасности России (резкий рост военной напряжённости на приграничных территориях; продолжающееся распространение идей экстремизма и терроризма; существенное ухудшение медико-биологических условий жизнедеятельности; нарушение экологического равновесия и другие) возрастает приоритет вопросов безопасности, их значение не только для самого человека, но также для общества и государства. При этом </w:t>
      </w:r>
      <w:r w:rsidRPr="00B806DA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проблемой безопасности жизнедеятельности остаётся сохранение жизни и здоровья каждого человека. В данных обстоятельствах огромное значение приобретает качественное образование подрастающего поколения россиян, направленное на воспитание личности безопасного типа, формирование гражданской идентичности, овладение знаниями, умениями, навыками и компетенцией для обеспечения безопасности в повседневной жизни.</w:t>
      </w:r>
    </w:p>
    <w:p w:rsidR="007807B7" w:rsidRPr="00B806DA" w:rsidRDefault="00137F7B">
      <w:pPr>
        <w:spacing w:after="0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Актуальность совершенствования учебно-методического обеспечения образовательного процесса по ОБЗР определяется системообразующими документами в области безопасности: Стратегией национальной безопасности Российской Федерации, утвержденной Указом Президента Российской Федерации от 2 июля 2021 г. № 400, Национальными целями развития Российской Федерации на период до 2030 года, утвержденными Указом Президента Российской Федерации от 21 июля 2020 г. № 474, государственной программой Российской Федерации «Развитие образования», утвержденной постановлением Правительства Российской Федерации от 26 декабря 2017 г. № 1642.</w:t>
      </w:r>
    </w:p>
    <w:p w:rsidR="007807B7" w:rsidRPr="00B806DA" w:rsidRDefault="00137F7B">
      <w:pPr>
        <w:spacing w:after="0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ОБЗР является открытой обучающей системой,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ОБЗР является общая теория безопасности, которая имеет междисциплинарный характер, основываясь на изучении проблем безопасности в общественных, гуманитарных, технических и естественных науках. Это позволяет формировать целостное видение всего комплекса проблем безопасности (от индивидуальных до глобальных), что позволит обосновать оптимальную систему обеспечения безопасности личности, общества и государства, а также актуализировать для выпускников построение модели индивидуального и группового безопасного поведения в повседневной жизни.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 xml:space="preserve">Подходы к изучению ОБЗР учитывают современные вызовы и угрозы. ОБЗР входит в предметную область «Основы безопасности и защиты Родины», является обязательным для изучения на уровне среднего общего образования. 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 xml:space="preserve">Изучение ОБЗР направлено на формирование ценностей, освоение знаний и умений, обеспечивающих готовность к выполнению </w:t>
      </w:r>
      <w:r w:rsidRPr="00B806DA">
        <w:rPr>
          <w:rFonts w:ascii="Times New Roman" w:hAnsi="Times New Roman"/>
          <w:color w:val="000000"/>
          <w:sz w:val="28"/>
          <w:lang w:val="ru-RU"/>
        </w:rPr>
        <w:lastRenderedPageBreak/>
        <w:t>конституционного долга по защите Отечества и достижение базового уровня культуры безопасности жизнедеятельности, что способствует выработке у выпускников умений распознавать угрозы, снижать риски развития опасных ситуаций, избегать их, самостоятельно принимать обоснованные решение в экстремальных условиях, грамотно вести себя при возникновении чрезвычайных ситуаций. Такой подход содействует воспитанию личности безопасного типа, закреплению навыков, позволяющих обеспечивать благополучие человека, созданию условий устойчивого развития общества и государства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b/>
          <w:color w:val="000000"/>
          <w:sz w:val="28"/>
          <w:lang w:val="ru-RU"/>
        </w:rPr>
        <w:t>ЦЕЛЬ ИЗУЧЕНИЯ УЧЕБНОГО ПРЕДМЕТА «ОСНОВЫ БЕЗОПАСНОСТИ И ЗАЩИТЫ РОДИНЫ»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Целью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способность применять принципы и правила безопасного поведения в повседневной 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необходимых средств и действиям при возникновении чрезвычайных ситуаций;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сформированность ценностей, овладение знаниями и умениями, которые обеспечивают готовность к военной службе, исполнению долга по защите Отечества;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сформированность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знание и понимание роли личности,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времени.</w:t>
      </w:r>
    </w:p>
    <w:p w:rsidR="007807B7" w:rsidRPr="00B806DA" w:rsidRDefault="00137F7B">
      <w:pPr>
        <w:spacing w:after="0" w:line="264" w:lineRule="auto"/>
        <w:ind w:left="120"/>
        <w:jc w:val="both"/>
        <w:rPr>
          <w:lang w:val="ru-RU"/>
        </w:rPr>
      </w:pPr>
      <w:r w:rsidRPr="00B806DA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«ОСНОВЫ БЕЗОПАСНОСТИ И ЗАЩИТЫ РОДИНЫ» В УЧЕБНОМ ПЛАНЕ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Всего на изучение учебного предмета ОБЗР на уровне среднего общего образования отводится 68 часов (по 34 часа в каждом классе).</w:t>
      </w:r>
    </w:p>
    <w:p w:rsidR="007807B7" w:rsidRDefault="007807B7">
      <w:pPr>
        <w:rPr>
          <w:lang w:val="ru-RU"/>
        </w:rPr>
      </w:pPr>
    </w:p>
    <w:p w:rsidR="00504CFB" w:rsidRPr="00504CFB" w:rsidRDefault="00504CFB" w:rsidP="00504CFB">
      <w:pPr>
        <w:spacing w:before="60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  <w:r w:rsidRPr="00504CFB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 xml:space="preserve">В соответствии с календарным учебным графиком МБОУ Киселевской СОШ </w:t>
      </w:r>
      <w:proofErr w:type="spellStart"/>
      <w:r w:rsidRPr="00504CFB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>им.Н.В.Попова</w:t>
      </w:r>
      <w:proofErr w:type="spellEnd"/>
      <w:r w:rsidRPr="00504CFB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 xml:space="preserve"> на 2024-2025 </w:t>
      </w:r>
      <w:proofErr w:type="spellStart"/>
      <w:proofErr w:type="gramStart"/>
      <w:r w:rsidRPr="00504CFB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>уч.год</w:t>
      </w:r>
      <w:proofErr w:type="spellEnd"/>
      <w:proofErr w:type="gramEnd"/>
      <w:r w:rsidRPr="00504CFB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 xml:space="preserve">  и расписанием  уроков МБОУ Киселевской СОШ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lastRenderedPageBreak/>
        <w:t>им.Н.В.По</w:t>
      </w:r>
      <w:r w:rsidR="005C3C95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>пова</w:t>
      </w:r>
      <w:proofErr w:type="spellEnd"/>
      <w:r w:rsidR="005C3C95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 xml:space="preserve">  в 11</w:t>
      </w:r>
      <w:r w:rsidRPr="00504CFB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 xml:space="preserve"> кла</w:t>
      </w:r>
      <w:r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>ссе - 33 урока</w:t>
      </w:r>
      <w:r w:rsidRPr="00504CFB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>. Выполнение рабочей программы в полном объеме обеспечено за счет уплотнения материала.</w:t>
      </w:r>
      <w:r w:rsidRPr="00504C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 xml:space="preserve">  </w:t>
      </w:r>
    </w:p>
    <w:p w:rsidR="00504CFB" w:rsidRPr="00B806DA" w:rsidRDefault="00504CFB">
      <w:pPr>
        <w:rPr>
          <w:lang w:val="ru-RU"/>
        </w:rPr>
        <w:sectPr w:rsidR="00504CFB" w:rsidRPr="00B806DA">
          <w:pgSz w:w="11906" w:h="16383"/>
          <w:pgMar w:top="1134" w:right="850" w:bottom="1134" w:left="1701" w:header="720" w:footer="720" w:gutter="0"/>
          <w:cols w:space="720"/>
        </w:sectPr>
      </w:pPr>
    </w:p>
    <w:p w:rsidR="00137F7B" w:rsidRPr="00B806DA" w:rsidRDefault="00137F7B" w:rsidP="00937B8F">
      <w:pPr>
        <w:spacing w:after="0" w:line="264" w:lineRule="auto"/>
        <w:ind w:left="120"/>
        <w:jc w:val="both"/>
        <w:rPr>
          <w:lang w:val="ru-RU"/>
        </w:rPr>
      </w:pPr>
      <w:bookmarkStart w:id="2" w:name="_GoBack"/>
      <w:bookmarkEnd w:id="1"/>
      <w:bookmarkEnd w:id="2"/>
    </w:p>
    <w:sectPr w:rsidR="00137F7B" w:rsidRPr="00B806DA" w:rsidSect="00937B8F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62A31"/>
    <w:multiLevelType w:val="multilevel"/>
    <w:tmpl w:val="8B70DA2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7807B7"/>
    <w:rsid w:val="00137F7B"/>
    <w:rsid w:val="004F6CA2"/>
    <w:rsid w:val="00504CFB"/>
    <w:rsid w:val="005C3C95"/>
    <w:rsid w:val="007807B7"/>
    <w:rsid w:val="00937B8F"/>
    <w:rsid w:val="00B80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97FAD"/>
  <w15:docId w15:val="{FB83A72D-A789-4CA4-8F4A-A07141777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472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1313</Words>
  <Characters>7487</Characters>
  <Application>Microsoft Office Word</Application>
  <DocSecurity>0</DocSecurity>
  <Lines>62</Lines>
  <Paragraphs>17</Paragraphs>
  <ScaleCrop>false</ScaleCrop>
  <Company/>
  <LinksUpToDate>false</LinksUpToDate>
  <CharactersWithSpaces>8783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Людмила</cp:lastModifiedBy>
  <cp:revision>7</cp:revision>
  <dcterms:created xsi:type="dcterms:W3CDTF">2024-09-06T17:07:00Z</dcterms:created>
  <dcterms:modified xsi:type="dcterms:W3CDTF">2024-09-10T03:03:00Z</dcterms:modified>
</cp:coreProperties>
</file>