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EC8" w:rsidRPr="00CB1BD9" w:rsidRDefault="00E10F25" w:rsidP="001650C2">
      <w:pPr>
        <w:spacing w:after="0"/>
        <w:rPr>
          <w:lang w:val="ru-RU"/>
        </w:rPr>
      </w:pPr>
      <w:bookmarkStart w:id="0" w:name="block-10242236"/>
      <w:r w:rsidRPr="006146B1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6146B1">
        <w:rPr>
          <w:rFonts w:ascii="Times New Roman" w:hAnsi="Times New Roman"/>
          <w:color w:val="000000"/>
          <w:sz w:val="28"/>
          <w:lang w:val="ru-RU"/>
        </w:rPr>
        <w:t>​</w:t>
      </w:r>
      <w:r w:rsidR="00F06494">
        <w:rPr>
          <w:noProof/>
        </w:rPr>
        <w:drawing>
          <wp:inline distT="0" distB="0" distL="0" distR="0">
            <wp:extent cx="5940425" cy="816808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EC8" w:rsidRPr="006146B1" w:rsidRDefault="002F4EC8">
      <w:pPr>
        <w:spacing w:after="0"/>
        <w:ind w:left="120"/>
        <w:rPr>
          <w:lang w:val="ru-RU"/>
        </w:rPr>
      </w:pPr>
    </w:p>
    <w:p w:rsidR="00F06494" w:rsidRDefault="00F06494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block-10242238"/>
      <w:bookmarkEnd w:id="0"/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bookmarkStart w:id="2" w:name="_GoBack"/>
      <w:bookmarkEnd w:id="2"/>
      <w:r w:rsidRPr="00614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для 10–11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укрепления, поддержания здоровья и сохранения активного творческого долголетия.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свои отражения объективно сложившиеся реалии современного социокультурного развития российского общества, условия деятельности образовательных организаций, возросшие требования родителей, учителей и методистов к совершенствованию содержания общего образования, внедрение новых методик и технологий в учебно-воспитательный процесс.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концепций, определяющих современное развитие отечественной системы образования: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духовно-нравственного развития и воспитания гражданина Российской Федерации, ориентирующая учебно-воспитательный процесс на формирование гуманистических и патриотических качеств личности учащихся, ответственности за судьбу Родины;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формирования универсальных учебных действий, определяющая основы становления российской гражданской идентичности обучающихся, активное их включение в культурную и общественную жизнь страны;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концепция формирования ключевых компетенций, устанавливающая основу саморазвития и самоопределения личности в процессе непрерывного образования;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преподавания учебного предмета «Физическая культура», ориентирующая учебно-воспитательный процесс на внедрение новых технологий и инновационных подходов в обучении двигательным действиям, укреплении здоровья и развитии физических качеств;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концепция структуры и содержания учебного предмета «Физическая культура», обосновывающая направленность учебных программ на </w:t>
      </w: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формирование целостной личности учащихся, потребность в бережном отношении к своему здоровью и ведению здорового образа жизни.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 своей социально-ценностной ориентации программа по физической культуре сохраняет исторически сложившееся предназначение дисциплины «Физическая культура» в качестве средства подготовки учащихся к предстоящей жизнедеятельности, укреплению здоровья, повышению функциональных и адаптивных возможностей систем организма, развитию жизненно важных физических качеств.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Общей целью общего образования по физической культуре является формирование разносторонней,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для 10–11 классов данная цель конкретизируется и связывается с формированием потребности учащихся в здоровом образе жизни,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здоровья, особенностями предстоящей учебной и трудовой деятельности. Данная цель реализуется в программе по физической культуре по трём основным направлениям.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Развивающая направленность определяется вектором развития физических качеств и функциональных возможностей организма занимающихся, повышением его надёжности, защитных и адаптивных свойств.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работоспособности, готовности к выполнению нормативных требований комплекса «Готов к труду и обороне».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Обучающая направленность представляется закреплением основ организации и планирования самостоятельных занятий оздоровительной, спортивно –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достиженческой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– ориентированной физической культурой, обогащением двигательного опыта за счёт индивидуализации содержания физических упражнений разной функциональной направленности, совершенствования технико-тактических действий в игровых видах спорта. Результатом этого направления предстают умения в планировании содержания активного отдыха и досуга в структурной </w:t>
      </w: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организации здорового образа жизни, навыки в проведении самостоятельных занятий кондиционной тренировкой, умения контролировать состояние здоровья, физическое развитие и физическую подготовленность.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культуры, её месте и роли в жизнедеятельности современного человека, воспитании социально значимых и личностных качеств.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культуры, приобретение способов общения и коллективного взаимодействия во время совместной учебной, игровой и соревновательной деятельности, стремление к физическому совершенствованию и укреплению здоровья.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учащихся, обеспечение единства в развитии их физической, психической и социальной природы. Реализация этой идеи становится возможной на основе системно-структурной организации учебного содержания,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операциональным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 целях усиления мотивационной составляющей учебного предмета, придания ей личностно значимого смысла содержание программы по физической культуре представляется системой модулей, которые структурными компонентами входят в раздел «Физическое совершенствование».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Инвариантные модули включают в себя содержание базовых видов спорта: гимнастики, лёгкой атлетики, зимних видов спорта (на примере лыжной подготовки с учётом климатических условий, при этом лыжная подготовка может быть заменена либо другим зимним видом спорта, либо видом спорта из федеральной рабочей программы по физической культуре), спортивных игр, плавания и атлетических единоборств. Данные модули в своём предметном содержании ориентируются на всестороннюю физическую подготовленность учащихся, освоение ими технических действий и физических упражнений, содействующих обогащению двигательного опыта.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Вариативные модули объединены в программе по физической культуре модулем «Спортивная и физическая подготовка», содержание которого </w:t>
      </w: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разрабатывается образовательной организацией на основе федеральной рабочей программы по физической культуре для общеобразовательных организаций.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физкультурно-спортивного комплекса «Готов к труду и обороне», активное вовлечение их в соревновательную деятельность.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Исходя из интересов учащихся, традиций конкретного региона или образовательной организации модуль «Спортивная и физическая подготовка» может разрабатываться учителями физической культуры на основе содержания базовой физической подготовки, национальных видов спорта, современных оздоровительных систем.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«Базовая физическая подготовка».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ceba58f0-def2-488e-88c8-f4292ccf0380"/>
      <w:r w:rsidRPr="006146B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</w:t>
      </w:r>
      <w:r w:rsidR="00B614AD">
        <w:rPr>
          <w:rFonts w:ascii="Times New Roman" w:hAnsi="Times New Roman"/>
          <w:color w:val="000000"/>
          <w:sz w:val="28"/>
          <w:lang w:val="ru-RU"/>
        </w:rPr>
        <w:t xml:space="preserve">ры, – </w:t>
      </w:r>
      <w:r w:rsidR="00CB1BD9">
        <w:rPr>
          <w:rFonts w:ascii="Times New Roman" w:hAnsi="Times New Roman"/>
          <w:color w:val="000000"/>
          <w:sz w:val="28"/>
          <w:lang w:val="ru-RU"/>
        </w:rPr>
        <w:t>204</w:t>
      </w:r>
      <w:r w:rsidR="00B614AD">
        <w:rPr>
          <w:rFonts w:ascii="Times New Roman" w:hAnsi="Times New Roman"/>
          <w:color w:val="000000"/>
          <w:sz w:val="28"/>
          <w:lang w:val="ru-RU"/>
        </w:rPr>
        <w:t xml:space="preserve"> часа: в 10 классе – </w:t>
      </w:r>
      <w:r w:rsidR="00CB1BD9">
        <w:rPr>
          <w:rFonts w:ascii="Times New Roman" w:hAnsi="Times New Roman"/>
          <w:color w:val="000000"/>
          <w:sz w:val="28"/>
          <w:lang w:val="ru-RU"/>
        </w:rPr>
        <w:t>102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CB1BD9">
        <w:rPr>
          <w:rFonts w:ascii="Times New Roman" w:hAnsi="Times New Roman"/>
          <w:color w:val="000000"/>
          <w:sz w:val="28"/>
          <w:lang w:val="ru-RU"/>
        </w:rPr>
        <w:t>3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в неделю), в 11 классе – </w:t>
      </w:r>
      <w:r w:rsidR="00CB1BD9">
        <w:rPr>
          <w:rFonts w:ascii="Times New Roman" w:hAnsi="Times New Roman"/>
          <w:color w:val="000000"/>
          <w:sz w:val="28"/>
          <w:lang w:val="ru-RU"/>
        </w:rPr>
        <w:t>102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(</w:t>
      </w:r>
      <w:r w:rsidR="00CB1BD9">
        <w:rPr>
          <w:rFonts w:ascii="Times New Roman" w:hAnsi="Times New Roman"/>
          <w:color w:val="000000"/>
          <w:sz w:val="28"/>
          <w:lang w:val="ru-RU"/>
        </w:rPr>
        <w:t>3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часа в неделю). </w:t>
      </w:r>
      <w:bookmarkEnd w:id="3"/>
      <w:r w:rsidRPr="006146B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0C0443" w:rsidRPr="000C0443" w:rsidRDefault="000C0443" w:rsidP="000C0443">
      <w:pPr>
        <w:spacing w:before="60"/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</w:pPr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В соответствии с календарным учебным графиком МБОУ Киселевской СОШ </w:t>
      </w:r>
      <w:proofErr w:type="spellStart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им.Н.В.Попова</w:t>
      </w:r>
      <w:proofErr w:type="spellEnd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на 2024-2025 </w:t>
      </w:r>
      <w:proofErr w:type="spellStart"/>
      <w:proofErr w:type="gramStart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уч.год</w:t>
      </w:r>
      <w:proofErr w:type="spellEnd"/>
      <w:proofErr w:type="gramEnd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и расписанием  уроков МБОУ Киселевской СОШ </w:t>
      </w:r>
      <w:proofErr w:type="spellStart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им.Н.В.Попова</w:t>
      </w:r>
      <w:proofErr w:type="spellEnd"/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 в 11 классе - </w:t>
      </w:r>
      <w:r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>98</w:t>
      </w:r>
      <w:r w:rsidRPr="000C0443">
        <w:rPr>
          <w:rFonts w:ascii="Times New Roman" w:eastAsiaTheme="minorEastAsia" w:hAnsi="Times New Roman" w:cs="Times New Roman"/>
          <w:sz w:val="28"/>
          <w:szCs w:val="28"/>
          <w:lang w:val="ru-RU" w:eastAsia="ru-RU"/>
        </w:rPr>
        <w:t xml:space="preserve"> уроков. Выполнение рабочей программы в полном объеме обеспечено за счет уплотнения материала.  </w:t>
      </w:r>
    </w:p>
    <w:p w:rsidR="002F4EC8" w:rsidRPr="006146B1" w:rsidRDefault="002F4EC8">
      <w:pPr>
        <w:rPr>
          <w:lang w:val="ru-RU"/>
        </w:rPr>
        <w:sectPr w:rsidR="002F4EC8" w:rsidRPr="006146B1">
          <w:pgSz w:w="11906" w:h="16383"/>
          <w:pgMar w:top="1134" w:right="850" w:bottom="1134" w:left="1701" w:header="720" w:footer="720" w:gutter="0"/>
          <w:cols w:space="720"/>
        </w:sect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bookmarkStart w:id="4" w:name="block-10242240"/>
      <w:bookmarkEnd w:id="1"/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​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Знания о физической культуре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социальное явление. Истоки возникновения культуры как социального явления, характеристика основных направлений её развития (индивидуальная, национальная, мировая). Культура как способ развития человека, её связь с условиями жизни и деятельности. Физическая культура как явление культуры, связанное с преобразованием физической природы человека.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Характеристика системной организации физической культуры в современном обществе, основные направления её развития и формы организации (оздоровительная,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 xml:space="preserve">-ориентированная,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соревновательно-достиженческая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).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Всероссийский физкультурно-спортивный комплекс «Готов к труду и обороне» как основа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-ориентированной физической культуры, история и развитие комплекса «Готов к труду и обороне» в Союзе советских социалистических республик (далее – СССР) и Российской Федерации. Характеристика структурной организации комплекса «Готов к труду и обороне» в современном обществе, нормативные требования пятой ступени для учащихся 16–17 лет.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Законодательные основы развития физической культуры в Российской Федерации. Извлечения из статей, касающихся соблюдения прав и обязанностей граждан в занятиях физической культурой и спортом: Федеральный закон Российской Федерации «О физической культуре и спорте в Российской Федерации», Федеральный закон Российской Федерации «Об образовании в Российской Федерации».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как средство укрепления здоровья человека. Здоровье как базовая ценность человека и общества. Характеристика основных компонентов здоровья, их связь с занятиями физической культурой. Общие представления об истории и развитии популярных систем оздоровительной физической культуры, их целевая ориентация и предметное содержание. 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двигательной деятельности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Физкультурно-оздоровительные мероприятия в условиях активного отдыха и досуга. Общее представление о видах и формах деятельности в структурной организации образа жизни современного человека (профессиональная, бытовая и досуговая). Основные типы и виды активного отдыха, их целевое предназначение и содержательное наполнение.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Кондиционная тренировка как системная организация комплексных и целевых занятий оздоровительной физической культурой, особенности планирования физических нагрузок и содержательного наполнения.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Медицинский осмотр учащихся как необходимое условие для организации самостоятельных занятий оздоровительной физической культурой. Контроль текущего состояния организма с помощью пробы </w:t>
      </w:r>
      <w:proofErr w:type="spellStart"/>
      <w:r w:rsidRPr="006146B1">
        <w:rPr>
          <w:rFonts w:ascii="Times New Roman" w:hAnsi="Times New Roman"/>
          <w:color w:val="000000"/>
          <w:sz w:val="28"/>
          <w:lang w:val="ru-RU"/>
        </w:rPr>
        <w:t>Руфье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, характеристика способов применения и критериев оценивания. Оперативный контроль в системе самостоятельных занятий кондиционной тренировкой, цель и задачи контроля, способы организации и проведения измерительных процедур.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Физическое совершенствование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i/>
          <w:color w:val="000000"/>
          <w:sz w:val="28"/>
          <w:lang w:val="ru-RU"/>
        </w:rPr>
        <w:t xml:space="preserve">Физкультурно-оздоровительная деятельность.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Упражнения оздоровительной гимнастики как средство профилактики нарушения осанки и органов зрения, предупреждения перенапряжения мышц опорно-двигательного аппарата при длительной работе за компьютером.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Атлетическая и аэробная гимнастика как современные оздоровительные системы физической культуры: цель, задачи, формы организации. Способы индивидуализации содержания и физических нагрузок при планировании системной организации занятий кондиционной тренировкой.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деятельность.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Модуль «Спортивные игры».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Футбол. Техники игровых действий: вбрасывание мяча с лицевой линии, выполнение углового и штрафного ударов в изменяющихся игровых ситуациях. Закрепление правил игры в условиях игровой и учебной деятельности.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Баскетбол. Техника выполнения игровых действий: вбрасывание мяча с лицевой линии, способы овладения мячом при «спорном мяче», выполнение штрафных бросков. Выполнение правил 3–8–24 секунды в условиях игровой деятельности. Закрепление правил игры в условиях игровой и учебной деятельности.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Волейбол. Техника выполнения игровых действий: «постановка блока», атакующий удар (с места и в движении). Тактические действия в защите и нападении. Закрепление правил игры в условиях игровой и учебной деятельности.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146B1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6146B1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двигательная деятельность.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Модуль «Плавательная подготовка». Спортивные и прикладные упражнения в плавании: брасс на спине, плавание на боку, прыжки в воду вниз ногами.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Модуль «Спортивная и физическая подготовка». Техническая и специальная физическая подготовка по избранному виду спорта, выполнение соревновательных действий в стандартных и вариативных условиях. Физическая подготовка к выполнению нормативов комплекса «Готов к труду и обороне»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F4EC8" w:rsidRPr="006146B1" w:rsidRDefault="002F4EC8">
      <w:pPr>
        <w:spacing w:after="0"/>
        <w:ind w:left="120"/>
        <w:rPr>
          <w:lang w:val="ru-RU"/>
        </w:rPr>
      </w:pPr>
      <w:bookmarkStart w:id="5" w:name="_Toc137510617"/>
      <w:bookmarkEnd w:id="5"/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2F4EC8">
      <w:pPr>
        <w:rPr>
          <w:lang w:val="ru-RU"/>
        </w:rPr>
        <w:sectPr w:rsidR="002F4EC8" w:rsidRPr="006146B1">
          <w:pgSz w:w="11906" w:h="16383"/>
          <w:pgMar w:top="1134" w:right="850" w:bottom="1134" w:left="1701" w:header="720" w:footer="720" w:gutter="0"/>
          <w:cols w:space="720"/>
        </w:sect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bookmarkStart w:id="6" w:name="_Toc137548640"/>
      <w:bookmarkStart w:id="7" w:name="block-10242232"/>
      <w:bookmarkEnd w:id="4"/>
      <w:bookmarkEnd w:id="6"/>
      <w:r w:rsidRPr="006146B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2F4EC8" w:rsidRPr="006146B1" w:rsidRDefault="002F4EC8">
      <w:pPr>
        <w:spacing w:after="0"/>
        <w:ind w:left="120"/>
        <w:rPr>
          <w:lang w:val="ru-RU"/>
        </w:rPr>
      </w:pPr>
      <w:bookmarkStart w:id="8" w:name="_Toc137548641"/>
      <w:bookmarkEnd w:id="8"/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среднего общего образования у обучающегося будут сформированы следующие личностные результаты: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идейную убеждённость, готовность к служению и защите Отечества, ответственность за его судьбу;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сформированность здорового и безопасного образа жизни, ответственного отношения к своему здоровью;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потребность в физическом совершенствовании, занятиях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спортивно-оздоровительной деятельностью;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к труду, осознание приобретённых умений и навыков, трудолюбие;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направленности; способность инициировать, планировать и самостоятельно выполнять такую деятельность;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7)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146B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</w:t>
      </w:r>
      <w:r w:rsidRPr="006146B1">
        <w:rPr>
          <w:rFonts w:ascii="Times New Roman" w:hAnsi="Times New Roman"/>
          <w:color w:val="000000"/>
          <w:sz w:val="28"/>
          <w:lang w:val="ru-RU"/>
        </w:rPr>
        <w:t>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познанием мира;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деятельности; готовность осуществлять проектную и исследовательскую деятельность индивидуально и в группе.</w:t>
      </w:r>
    </w:p>
    <w:p w:rsidR="002F4EC8" w:rsidRPr="006146B1" w:rsidRDefault="002F4EC8">
      <w:pPr>
        <w:spacing w:after="0"/>
        <w:ind w:left="120"/>
        <w:rPr>
          <w:lang w:val="ru-RU"/>
        </w:rPr>
      </w:pPr>
      <w:bookmarkStart w:id="9" w:name="_Toc137510620"/>
      <w:bookmarkEnd w:id="9"/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bookmarkStart w:id="10" w:name="_Toc134720971"/>
      <w:bookmarkEnd w:id="10"/>
      <w:r w:rsidRPr="006146B1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следующие базовые логические действия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проблему, рассматривать её всесторонне;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цели деятельности, задавать параметры и критерии их достижения;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базовые исследовательские действия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овладение видами деятельности по получению нового знания, его интерпретации, преобразованию и применению в различных учебных ситуациях (в том числе при создании учебных и социальных проектов);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умения работать с информацией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 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владеть различными способами общения и взаимодействия;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аргументированно вести диалог, уметь смягчать конфликтные ситуации;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самоорганизации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постоянно повышать свой образовательный и культурный уровень;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самоконтроля, принятия себя и других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осознанием совершаемых действий и мыслительных процессов, их результатов и оснований;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оценки ситуации, выбора верного решения;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6146B1">
        <w:rPr>
          <w:rFonts w:ascii="Times New Roman" w:hAnsi="Times New Roman"/>
          <w:i/>
          <w:color w:val="000000"/>
          <w:sz w:val="28"/>
          <w:lang w:val="ru-RU"/>
        </w:rPr>
        <w:t>совместной деятельности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>выбирать тематику и методы совместных действий с учётом общих интересов, и возможностей каждого члена коллектива;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оценивать качество вклада своего и каждого участника команды в общий результат по разработанным критериям;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предлагать новые проекты, оценивать идеи с позиции новизны, оригинальности, практической значимости;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проявлять творчество и воображение, быть инициативным.</w:t>
      </w:r>
    </w:p>
    <w:p w:rsidR="002F4EC8" w:rsidRPr="006146B1" w:rsidRDefault="002F4EC8">
      <w:pPr>
        <w:spacing w:after="0"/>
        <w:ind w:left="120"/>
        <w:rPr>
          <w:lang w:val="ru-RU"/>
        </w:rPr>
      </w:pPr>
      <w:bookmarkStart w:id="11" w:name="_Toc137510621"/>
      <w:bookmarkEnd w:id="11"/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F4EC8" w:rsidRPr="006146B1" w:rsidRDefault="00E10F25">
      <w:pPr>
        <w:spacing w:after="0" w:line="264" w:lineRule="auto"/>
        <w:ind w:left="12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6146B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культуре.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Раздел «Знания о физической культуре»: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характеризовать физическую культуру как явление культуры, её направления и формы организации, роль и значение в жизни современного человека и общества;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ориентироваться в основных статьях Федерального закона «О физической культуре и спорте в Российской Федерации», руководствоваться ими при организации активного отдыха в разнообразных формах физкультурно-оздоровительной и спортивно-массовой деятельности;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положительно оценивать связь современных оздоровительных систем физической культуры и здоровья человека, раскрывать их целевое назначение и формы организации, возможность использовать для самостоятельных занятий с учётом индивидуальных интересов и функциональных возможностей.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Раздел «Организация самостоятельных занятий»: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проектировать досуговую деятельность с включением в её содержание разнообразных форм активного отдыха, тренировочных и оздоровительных занятий, физкультурно-массовых мероприятий и спортивных соревнований;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контролировать показатели индивидуального здоровья и функционального состояния организма, использовать их при планировании содержания и направленности самостоятельных занятий кондиционной тренировкой, оценке её эффективности;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планировать системную организацию занятий кондиционной тренировкой,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«Готов к труду и обороне».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b/>
          <w:i/>
          <w:color w:val="000000"/>
          <w:sz w:val="28"/>
          <w:lang w:val="ru-RU"/>
        </w:rPr>
        <w:t>Раздел «Физическое совершенствование»: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корригирующей и профилактической направленности, использовать их в режиме учебного дня и системе самостоятельных оздоровительных занятий; 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выполнять комплексы упражнений из современных систем оздоровительной физической культуры, использовать их для самостоятельных занятий с учётом индивидуальных интересов в физическом развитии и физическом совершенствовании;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выполнять упражнения общефизической подготовки, использовать их в планировании кондиционной тренировки;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демонстрировать основные технические и тактические действия в игровых видах спорта в условиях учебной и соревновательной деятельности, осуществлять судейство по одному из освоенных видов (футбол, волейбол, баскетбол);</w:t>
      </w:r>
    </w:p>
    <w:p w:rsidR="002F4EC8" w:rsidRPr="006146B1" w:rsidRDefault="00E10F25">
      <w:pPr>
        <w:spacing w:after="0" w:line="264" w:lineRule="auto"/>
        <w:ind w:firstLine="600"/>
        <w:jc w:val="both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приросты показателей в развитии основных физических качеств, результатов в тестовых заданиях Комплекса «Готов к труду и обороне». </w:t>
      </w:r>
    </w:p>
    <w:p w:rsidR="002F4EC8" w:rsidRPr="006146B1" w:rsidRDefault="002F4EC8">
      <w:pPr>
        <w:spacing w:after="0" w:line="264" w:lineRule="auto"/>
        <w:ind w:left="120"/>
        <w:jc w:val="both"/>
        <w:rPr>
          <w:lang w:val="ru-RU"/>
        </w:rPr>
      </w:pPr>
    </w:p>
    <w:p w:rsidR="001650C2" w:rsidRDefault="001650C2" w:rsidP="00D72B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lang w:val="ru-RU"/>
        </w:rPr>
      </w:pPr>
      <w:bookmarkStart w:id="12" w:name="block-10242234"/>
      <w:bookmarkEnd w:id="7"/>
    </w:p>
    <w:p w:rsidR="001650C2" w:rsidRDefault="001650C2" w:rsidP="00D72B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1650C2" w:rsidRDefault="001650C2" w:rsidP="00D72B4C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lang w:val="ru-RU"/>
        </w:rPr>
      </w:pPr>
    </w:p>
    <w:p w:rsidR="00D72B4C" w:rsidRPr="00941177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D72B4C" w:rsidRPr="00941177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 КЛАСС</w:t>
      </w:r>
    </w:p>
    <w:tbl>
      <w:tblPr>
        <w:tblW w:w="1404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54"/>
        <w:gridCol w:w="3748"/>
        <w:gridCol w:w="2492"/>
        <w:gridCol w:w="6646"/>
      </w:tblGrid>
      <w:tr w:rsidR="00D72B4C" w:rsidRPr="00941177" w:rsidTr="00D72B4C">
        <w:tc>
          <w:tcPr>
            <w:tcW w:w="1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разделов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6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1.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Знания о физической культуре</w:t>
            </w:r>
          </w:p>
        </w:tc>
      </w:tr>
      <w:tr w:rsidR="00D72B4C" w:rsidRPr="00F06494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 как социальное явление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5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sportteacher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structure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/Объединение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учителей физической культуры России</w:t>
            </w:r>
          </w:p>
        </w:tc>
      </w:tr>
      <w:tr w:rsidR="00D72B4C" w:rsidRPr="00941177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 как средство укрепления здоровья человека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2.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Способы самостоятельной двигательной деятельности</w:t>
            </w:r>
          </w:p>
        </w:tc>
      </w:tr>
      <w:tr w:rsidR="00D72B4C" w:rsidRPr="00941177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Физкультурно-оздоровительные мероприятия в условиях активного отдыха и досуга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ФИЗИЧЕСКОЕ СОВЕРШЕНСТВОВАНИЕ</w:t>
            </w:r>
          </w:p>
        </w:tc>
      </w:tr>
      <w:tr w:rsidR="00D72B4C" w:rsidRPr="00941177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Физкультурно-оздоровительная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D72B4C" w:rsidRPr="00F06494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Физкультурно-оздоровительная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Сетевые образовательные сообщества «Открытый класс». Предмет «Физическая культура».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www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openclass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  <w:proofErr w:type="spellEnd"/>
          </w:p>
        </w:tc>
      </w:tr>
      <w:tr w:rsidR="00D72B4C" w:rsidRPr="00F06494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6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doshkolnik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sport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trenirovki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/15139-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olimpiiyskie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igry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sportivnyiy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prazdnik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dlya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deteiy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i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roditeleiy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html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ОЛИМПИЙСКИЕ ИГРЫ (Спортивный праздник для детей и родителей)</w:t>
            </w:r>
          </w:p>
        </w:tc>
      </w:tr>
      <w:tr w:rsidR="00D72B4C" w:rsidRPr="00941177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3.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Прикладно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-ориентированная двигательная деятельность</w:t>
            </w:r>
          </w:p>
        </w:tc>
      </w:tr>
      <w:tr w:rsidR="00D72B4C" w:rsidRPr="00F06494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аэробика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7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metodsovet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su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forum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/15-117-1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образовательный сайт для учителей физической культуры</w:t>
            </w:r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139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Раздел 4.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Модуль «Спортивная и физическая подготовка»</w:t>
            </w:r>
          </w:p>
        </w:tc>
      </w:tr>
      <w:tr w:rsidR="00D72B4C" w:rsidRPr="00F06494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8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multiurok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Сайт для учителей</w:t>
            </w:r>
          </w:p>
        </w:tc>
      </w:tr>
      <w:tr w:rsidR="00D72B4C" w:rsidRPr="00941177" w:rsidTr="00D72B4C">
        <w:trPr>
          <w:trHeight w:val="60"/>
        </w:trPr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3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223504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  <w:proofErr w:type="spellEnd"/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223504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223504" w:rsidTr="00D72B4C">
        <w:trPr>
          <w:trHeight w:val="45"/>
        </w:trPr>
        <w:tc>
          <w:tcPr>
            <w:tcW w:w="5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BF44ED" w:rsidRDefault="00223504" w:rsidP="00D72B4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6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223504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D72B4C" w:rsidRPr="00D72B4C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D72B4C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1650C2" w:rsidRDefault="001650C2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:rsidR="00D72B4C" w:rsidRPr="00941177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ПОУРОЧНОЕ ПЛАНИРОВАНИЕ</w:t>
      </w:r>
    </w:p>
    <w:p w:rsidR="00D72B4C" w:rsidRPr="00941177" w:rsidRDefault="00D72B4C" w:rsidP="00D72B4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411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10 КЛАСС</w:t>
      </w:r>
    </w:p>
    <w:tbl>
      <w:tblPr>
        <w:tblW w:w="14040" w:type="dxa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5"/>
        <w:gridCol w:w="4192"/>
        <w:gridCol w:w="1807"/>
        <w:gridCol w:w="16"/>
        <w:gridCol w:w="1973"/>
        <w:gridCol w:w="5147"/>
      </w:tblGrid>
      <w:tr w:rsidR="00D72B4C" w:rsidRPr="00941177" w:rsidTr="00D72B4C"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D72B4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Дата проведения урока</w:t>
            </w:r>
          </w:p>
        </w:tc>
        <w:tc>
          <w:tcPr>
            <w:tcW w:w="51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Электронные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ресурсы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c>
          <w:tcPr>
            <w:tcW w:w="9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  <w:proofErr w:type="spellEnd"/>
          </w:p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Default="00D72B4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72B4C" w:rsidRPr="00D72B4C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   </w:t>
            </w:r>
          </w:p>
        </w:tc>
        <w:tc>
          <w:tcPr>
            <w:tcW w:w="514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D72B4C" w:rsidRPr="00941177" w:rsidRDefault="00D72B4C" w:rsidP="00D72B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Истоки возникновения культуры как социального явления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1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intolimp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org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publication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fizkultura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Сайт для учителей физической культуры</w:t>
            </w: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футболе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</w:t>
            </w:r>
            <w:r w:rsidR="000C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Культура как способ развития человека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футболе</w:t>
            </w:r>
            <w:proofErr w:type="spellEnd"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силовых и скоростных способностей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координационных способностей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выносливости средствами игры футбол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Тренировочные игры по мини-футболу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</w:t>
            </w:r>
            <w:proofErr w:type="spellEnd"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Здоровый образ жизни как условие активной жизнедеятельности человека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Основные направления и формы организации физической культуры в современном обществе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27.09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 и физическое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01.10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 и психическое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 и социальное здоровье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организации образа жизни современного человека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индивидуальной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досуговой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  <w:proofErr w:type="spellEnd"/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 состояния здоровья в процессе самостоятельных занятий оздоровительной физической культурой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Контроль состояния здоровья в процессе самостоятельных занятий оздоровительной физической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культурой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Определение состояния здоровья с помощью функциональных проб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Оценивание текущего состояния организма с помощью субъективных и объективных показателей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25.10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Организация и планирование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для профилактики нарушения и коррекции осанки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2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intolimp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org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publication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fizkultura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Сайт для учителей физической культуры</w:t>
            </w: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Упражнения для профилактики перенапряжения органов зрения и мышц опорно-двигательного аппарата при длительной работе за компьютером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 упражнений атлетической гимнастки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Комплекс упражнений аэробной гимнастики для занятий кондиционной тренировкой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технических действий в передаче мяча, стоя на месте и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0C0443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удара по мячу в движении</w:t>
            </w:r>
          </w:p>
        </w:tc>
        <w:tc>
          <w:tcPr>
            <w:tcW w:w="1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баскетболе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29.11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баскетболе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скоростных и силовых способностей средствами игры баскетбол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05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координационных способностей средствами игры баскетбол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выносливости средствами игры баскетбол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ведение мяча и во взаимодействии с партнером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техники броска мяча в корзину в движении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F06494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волейболе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numPr>
                <w:ilvl w:val="0"/>
                <w:numId w:val="3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https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intolimp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org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publication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fizkultura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Сайт для учителей физической культуры</w:t>
            </w: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Тактическая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волейболе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Общефизическая подготовка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27.12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скоростных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09.01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силовых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координационных способностей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Развитие выносливости средствами игры волейбол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D72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нападающего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удара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D72B4C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техники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одиночного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блока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Совершенствование тактической действий во время защиты и нападения в условиях учебной и игровой деятельности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Тренировочные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31.01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Базовые элементы без смены лидирующей ноги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со сменой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Базовые элементы без смены лидирующей ноги 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баскетболу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баскетболу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28.02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баскетболу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баскетболу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баскетболу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07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Судейство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баскетболу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  <w:proofErr w:type="spellEnd"/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0C0443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волейболу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волейболу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волейболу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21.03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волейболу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03.04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Спортивная подготовка (СФП) по волейболу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2B4C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72B4C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08.04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D72B4C" w:rsidRPr="00941177" w:rsidRDefault="00D72B4C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Судейская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D72B4C" w:rsidRDefault="00BF44ED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волейболу</w:t>
            </w:r>
            <w:proofErr w:type="spellEnd"/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D72B4C" w:rsidRDefault="00B1785A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F06494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ГТО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D72B4C" w:rsidRDefault="00BF44ED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numPr>
                <w:ilvl w:val="0"/>
                <w:numId w:val="4"/>
              </w:num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http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://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www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gto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-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normy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.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ru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page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/5/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Нормы ГТО </w:t>
            </w:r>
            <w:proofErr w:type="spellStart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</w:t>
            </w:r>
            <w:proofErr w:type="spellEnd"/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| Нормативы Минспорта РФ - 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Part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5</w:t>
            </w: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D72B4C" w:rsidRDefault="00BF44ED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17.04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Бег на 60 м или 100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F44ED" w:rsidP="000C0443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Бег на 2000 м или 3000 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Кросс на 3 км или 5 км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Бег на лыжах 3 км или 5 км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8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06.05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Подтягивание из виса на высокой перекладине. Рывок гири 16 кг. Сгибание и разгибание рук в упоре лежа на полу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Подтягивание из виса лежа на низкой перекладине 90 см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223504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Прыжок в длину с места толчком двумя ногами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Правила и техника выполнения норматива комплекса ГТО: Поднимание туловища из положения лежа на спине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BF44ED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Метание мяча весом 500 г(д), 700 г(ю)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BF44ED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</w:t>
            </w:r>
            <w:r w:rsidR="00223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Правила и техника выполнения норматива комплекса ГТО: Челночный бег 3*10 м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60"/>
        </w:trPr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223504" w:rsidRDefault="00223504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4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Фестиваль «Мы готовы к ГТО!». (сдача норм ГТО с соблюдением правил и техники выполнения испытаний (тестов) 6 ступени</w:t>
            </w:r>
          </w:p>
        </w:tc>
        <w:tc>
          <w:tcPr>
            <w:tcW w:w="1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F44ED" w:rsidRPr="00BF44ED" w:rsidRDefault="00B1785A" w:rsidP="00D72B4C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  <w:r w:rsidR="00BF44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F44ED" w:rsidRPr="00941177" w:rsidTr="00D72B4C">
        <w:trPr>
          <w:trHeight w:val="45"/>
        </w:trPr>
        <w:tc>
          <w:tcPr>
            <w:tcW w:w="50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411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37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223504" w:rsidRDefault="00223504" w:rsidP="00D72B4C">
            <w:pPr>
              <w:spacing w:after="15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98</w:t>
            </w:r>
          </w:p>
        </w:tc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43" w:type="dxa"/>
              <w:left w:w="101" w:type="dxa"/>
              <w:bottom w:w="0" w:type="dxa"/>
              <w:right w:w="115" w:type="dxa"/>
            </w:tcMar>
            <w:vAlign w:val="center"/>
            <w:hideMark/>
          </w:tcPr>
          <w:p w:rsidR="00BF44ED" w:rsidRPr="00941177" w:rsidRDefault="00BF44ED" w:rsidP="00D72B4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72B4C" w:rsidRDefault="00D72B4C"/>
    <w:p w:rsidR="002F4EC8" w:rsidRPr="00C93286" w:rsidRDefault="002F4EC8">
      <w:pPr>
        <w:rPr>
          <w:lang w:val="ru-RU"/>
        </w:rPr>
        <w:sectPr w:rsidR="002F4EC8" w:rsidRPr="00C9328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F4EC8" w:rsidRPr="006146B1" w:rsidRDefault="00E10F25">
      <w:pPr>
        <w:spacing w:after="0"/>
        <w:ind w:left="120"/>
        <w:rPr>
          <w:lang w:val="ru-RU"/>
        </w:rPr>
      </w:pPr>
      <w:bookmarkStart w:id="13" w:name="block-10242242"/>
      <w:bookmarkEnd w:id="12"/>
      <w:r w:rsidRPr="006146B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f056fd23-2f41-4129-8da1-d467aa21439d"/>
      <w:r w:rsidRPr="006146B1">
        <w:rPr>
          <w:rFonts w:ascii="Times New Roman" w:hAnsi="Times New Roman"/>
          <w:color w:val="000000"/>
          <w:sz w:val="28"/>
          <w:lang w:val="ru-RU"/>
        </w:rPr>
        <w:t>• Физическая культура, 10-11 классы/ Лях В.И., Акционерное общество «Издательство «Просвещение»</w:t>
      </w:r>
      <w:bookmarkEnd w:id="14"/>
      <w:r w:rsidRPr="006146B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bookmarkStart w:id="15" w:name="20d3319b-5bbe-4126-a94a-2338d97bdc13"/>
      <w:r>
        <w:rPr>
          <w:rFonts w:ascii="Times New Roman" w:hAnsi="Times New Roman"/>
          <w:color w:val="000000"/>
          <w:sz w:val="28"/>
        </w:rPr>
        <w:t>https</w:t>
      </w:r>
      <w:r w:rsidRPr="006146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workprogram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</w:t>
      </w:r>
      <w:r w:rsidRPr="006146B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programs</w:t>
      </w:r>
      <w:r w:rsidRPr="006146B1">
        <w:rPr>
          <w:rFonts w:ascii="Times New Roman" w:hAnsi="Times New Roman"/>
          <w:color w:val="000000"/>
          <w:sz w:val="28"/>
          <w:lang w:val="ru-RU"/>
        </w:rPr>
        <w:t>/1429446?</w:t>
      </w:r>
      <w:proofErr w:type="spellStart"/>
      <w:r>
        <w:rPr>
          <w:rFonts w:ascii="Times New Roman" w:hAnsi="Times New Roman"/>
          <w:color w:val="000000"/>
          <w:sz w:val="28"/>
        </w:rPr>
        <w:t>sharedToken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cJzeKT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7</w:t>
      </w:r>
      <w:proofErr w:type="spellStart"/>
      <w:r>
        <w:rPr>
          <w:rFonts w:ascii="Times New Roman" w:hAnsi="Times New Roman"/>
          <w:color w:val="000000"/>
          <w:sz w:val="28"/>
        </w:rPr>
        <w:t>Uzt</w:t>
      </w:r>
      <w:bookmarkEnd w:id="15"/>
      <w:proofErr w:type="spellEnd"/>
    </w:p>
    <w:p w:rsidR="002F4EC8" w:rsidRPr="006146B1" w:rsidRDefault="00E10F25">
      <w:pPr>
        <w:spacing w:after="0"/>
        <w:ind w:left="120"/>
        <w:rPr>
          <w:lang w:val="ru-RU"/>
        </w:rPr>
      </w:pPr>
      <w:r w:rsidRPr="006146B1">
        <w:rPr>
          <w:rFonts w:ascii="Times New Roman" w:hAnsi="Times New Roman"/>
          <w:color w:val="000000"/>
          <w:sz w:val="28"/>
          <w:lang w:val="ru-RU"/>
        </w:rPr>
        <w:t>​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bookmarkStart w:id="16" w:name="ce666534-2f9f-48e1-9f7c-2e635e3b9ede"/>
      <w:r>
        <w:rPr>
          <w:rFonts w:ascii="Times New Roman" w:hAnsi="Times New Roman"/>
          <w:color w:val="000000"/>
          <w:sz w:val="28"/>
        </w:rPr>
        <w:t>https</w:t>
      </w:r>
      <w:r w:rsidRPr="006146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workprogram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</w:t>
      </w:r>
      <w:r w:rsidRPr="006146B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programs</w:t>
      </w:r>
      <w:r w:rsidRPr="006146B1">
        <w:rPr>
          <w:rFonts w:ascii="Times New Roman" w:hAnsi="Times New Roman"/>
          <w:color w:val="000000"/>
          <w:sz w:val="28"/>
          <w:lang w:val="ru-RU"/>
        </w:rPr>
        <w:t>/1429446?</w:t>
      </w:r>
      <w:proofErr w:type="spellStart"/>
      <w:r>
        <w:rPr>
          <w:rFonts w:ascii="Times New Roman" w:hAnsi="Times New Roman"/>
          <w:color w:val="000000"/>
          <w:sz w:val="28"/>
        </w:rPr>
        <w:t>sharedToken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=</w:t>
      </w:r>
      <w:proofErr w:type="spellStart"/>
      <w:r>
        <w:rPr>
          <w:rFonts w:ascii="Times New Roman" w:hAnsi="Times New Roman"/>
          <w:color w:val="000000"/>
          <w:sz w:val="28"/>
        </w:rPr>
        <w:t>cJzeKT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7</w:t>
      </w:r>
      <w:proofErr w:type="spellStart"/>
      <w:r>
        <w:rPr>
          <w:rFonts w:ascii="Times New Roman" w:hAnsi="Times New Roman"/>
          <w:color w:val="000000"/>
          <w:sz w:val="28"/>
        </w:rPr>
        <w:t>Uzt</w:t>
      </w:r>
      <w:bookmarkEnd w:id="16"/>
      <w:proofErr w:type="spellEnd"/>
    </w:p>
    <w:p w:rsidR="002F4EC8" w:rsidRPr="006146B1" w:rsidRDefault="002F4EC8">
      <w:pPr>
        <w:spacing w:after="0"/>
        <w:ind w:left="120"/>
        <w:rPr>
          <w:lang w:val="ru-RU"/>
        </w:rPr>
      </w:pP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r w:rsidRPr="006146B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4EC8" w:rsidRPr="006146B1" w:rsidRDefault="00E10F25">
      <w:pPr>
        <w:spacing w:after="0" w:line="480" w:lineRule="auto"/>
        <w:ind w:left="120"/>
        <w:rPr>
          <w:lang w:val="ru-RU"/>
        </w:rPr>
      </w:pPr>
      <w:bookmarkStart w:id="17" w:name="9a54c4b8-b2ef-4fc1-87b1-da44b5d58279"/>
      <w:r>
        <w:rPr>
          <w:rFonts w:ascii="Times New Roman" w:hAnsi="Times New Roman"/>
          <w:color w:val="000000"/>
          <w:sz w:val="28"/>
        </w:rPr>
        <w:t>https</w:t>
      </w:r>
      <w:r w:rsidRPr="006146B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workprogram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edsoo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146B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work</w:t>
      </w:r>
      <w:r w:rsidRPr="006146B1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programs</w:t>
      </w:r>
      <w:r w:rsidRPr="006146B1">
        <w:rPr>
          <w:rFonts w:ascii="Times New Roman" w:hAnsi="Times New Roman"/>
          <w:color w:val="000000"/>
          <w:sz w:val="28"/>
          <w:lang w:val="ru-RU"/>
        </w:rPr>
        <w:t>/1429446</w:t>
      </w:r>
      <w:bookmarkEnd w:id="17"/>
    </w:p>
    <w:p w:rsidR="002F4EC8" w:rsidRPr="006146B1" w:rsidRDefault="002F4EC8">
      <w:pPr>
        <w:rPr>
          <w:lang w:val="ru-RU"/>
        </w:rPr>
        <w:sectPr w:rsidR="002F4EC8" w:rsidRPr="006146B1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E10F25" w:rsidRPr="006146B1" w:rsidRDefault="00E10F25">
      <w:pPr>
        <w:rPr>
          <w:lang w:val="ru-RU"/>
        </w:rPr>
      </w:pPr>
    </w:p>
    <w:sectPr w:rsidR="00E10F25" w:rsidRPr="006146B1" w:rsidSect="008E18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C7F"/>
    <w:multiLevelType w:val="multilevel"/>
    <w:tmpl w:val="59A8F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65760"/>
    <w:multiLevelType w:val="multilevel"/>
    <w:tmpl w:val="8356FD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B32E49"/>
    <w:multiLevelType w:val="multilevel"/>
    <w:tmpl w:val="B7560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2154AB"/>
    <w:multiLevelType w:val="multilevel"/>
    <w:tmpl w:val="C0D8B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CB3363"/>
    <w:multiLevelType w:val="multilevel"/>
    <w:tmpl w:val="2EFA7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750980"/>
    <w:multiLevelType w:val="multilevel"/>
    <w:tmpl w:val="68529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41032D"/>
    <w:multiLevelType w:val="multilevel"/>
    <w:tmpl w:val="CF48A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14445F"/>
    <w:multiLevelType w:val="multilevel"/>
    <w:tmpl w:val="675C9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EC8"/>
    <w:rsid w:val="000C0443"/>
    <w:rsid w:val="001650C2"/>
    <w:rsid w:val="00223504"/>
    <w:rsid w:val="002F4EC8"/>
    <w:rsid w:val="006146B1"/>
    <w:rsid w:val="008E187D"/>
    <w:rsid w:val="00AA0F64"/>
    <w:rsid w:val="00B1785A"/>
    <w:rsid w:val="00B614AD"/>
    <w:rsid w:val="00BF44ED"/>
    <w:rsid w:val="00C4066A"/>
    <w:rsid w:val="00C93286"/>
    <w:rsid w:val="00CB1BD9"/>
    <w:rsid w:val="00CB5F0E"/>
    <w:rsid w:val="00D1198E"/>
    <w:rsid w:val="00D72B4C"/>
    <w:rsid w:val="00E10F25"/>
    <w:rsid w:val="00F06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5C2C"/>
  <w15:docId w15:val="{92E6EAF1-BDAF-4D5C-B5E0-CC472D49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E187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E18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30</Pages>
  <Words>5459</Words>
  <Characters>31119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13</cp:revision>
  <dcterms:created xsi:type="dcterms:W3CDTF">2023-08-31T12:13:00Z</dcterms:created>
  <dcterms:modified xsi:type="dcterms:W3CDTF">2024-09-09T08:15:00Z</dcterms:modified>
</cp:coreProperties>
</file>